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BEE3E" w14:textId="77777777" w:rsidR="00267249" w:rsidRPr="00267249" w:rsidRDefault="00267249" w:rsidP="00267249">
      <w:pPr>
        <w:autoSpaceDE w:val="0"/>
        <w:autoSpaceDN w:val="0"/>
        <w:adjustRightInd w:val="0"/>
        <w:spacing w:after="0"/>
        <w:jc w:val="center"/>
        <w:rPr>
          <w:rFonts w:ascii="Times New Roman" w:eastAsia="Calibri" w:hAnsi="Times New Roman" w:cs="Times New Roman"/>
          <w:b/>
          <w:bCs/>
          <w:iCs/>
          <w:szCs w:val="24"/>
        </w:rPr>
      </w:pPr>
      <w:r w:rsidRPr="00267249">
        <w:rPr>
          <w:rFonts w:ascii="Times New Roman" w:eastAsia="Calibri" w:hAnsi="Times New Roman" w:cs="Times New Roman"/>
          <w:b/>
          <w:bCs/>
          <w:iCs/>
          <w:szCs w:val="24"/>
        </w:rPr>
        <w:t>JOGI FELSŐOKTATÁSI SZAKKÉPZÉS</w:t>
      </w:r>
    </w:p>
    <w:p w14:paraId="782F9052"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53C084C9" w14:textId="1C3B49F0"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
          <w:bCs/>
          <w:iCs/>
          <w:szCs w:val="24"/>
        </w:rPr>
        <w:t>1.</w:t>
      </w:r>
      <w:r>
        <w:rPr>
          <w:rFonts w:ascii="Times New Roman" w:eastAsia="Calibri" w:hAnsi="Times New Roman" w:cs="Times New Roman"/>
          <w:b/>
          <w:bCs/>
          <w:iCs/>
          <w:szCs w:val="24"/>
        </w:rPr>
        <w:t xml:space="preserve"> </w:t>
      </w:r>
      <w:r w:rsidRPr="00267249">
        <w:rPr>
          <w:rFonts w:ascii="Times New Roman" w:eastAsia="Calibri" w:hAnsi="Times New Roman" w:cs="Times New Roman"/>
          <w:b/>
          <w:bCs/>
          <w:iCs/>
          <w:szCs w:val="24"/>
        </w:rPr>
        <w:t>A felsőoktatási szakképzés megnevezése:</w:t>
      </w:r>
      <w:r w:rsidRPr="00267249">
        <w:rPr>
          <w:rFonts w:ascii="Times New Roman" w:eastAsia="Calibri" w:hAnsi="Times New Roman" w:cs="Times New Roman"/>
          <w:bCs/>
          <w:iCs/>
          <w:szCs w:val="24"/>
        </w:rPr>
        <w:t xml:space="preserve"> jogi felsőoktatási szakképzés (Law)</w:t>
      </w:r>
    </w:p>
    <w:p w14:paraId="711192D4" w14:textId="77777777" w:rsidR="00267249" w:rsidRPr="00267249" w:rsidRDefault="00267249" w:rsidP="00267249"/>
    <w:p w14:paraId="1BB2FB8C"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2. A szakképzettség oklevélben történő megjelölése:</w:t>
      </w:r>
    </w:p>
    <w:p w14:paraId="3C68EC3F" w14:textId="77777777" w:rsidR="00267249" w:rsidRPr="00267249" w:rsidRDefault="00267249" w:rsidP="00267249">
      <w:pPr>
        <w:numPr>
          <w:ilvl w:val="0"/>
          <w:numId w:val="20"/>
        </w:numPr>
        <w:autoSpaceDE w:val="0"/>
        <w:autoSpaceDN w:val="0"/>
        <w:adjustRightInd w:val="0"/>
        <w:spacing w:after="0"/>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szakképzettség: felsőfokú jogi asszisztens</w:t>
      </w:r>
    </w:p>
    <w:p w14:paraId="203C042E" w14:textId="77777777" w:rsidR="00267249" w:rsidRDefault="00267249" w:rsidP="00267249">
      <w:pPr>
        <w:numPr>
          <w:ilvl w:val="0"/>
          <w:numId w:val="20"/>
        </w:numPr>
        <w:autoSpaceDE w:val="0"/>
        <w:autoSpaceDN w:val="0"/>
        <w:adjustRightInd w:val="0"/>
        <w:spacing w:after="0"/>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 xml:space="preserve">a szakképzettség angol nyelvű megjelölése: </w:t>
      </w:r>
      <w:proofErr w:type="spellStart"/>
      <w:r w:rsidRPr="00267249">
        <w:rPr>
          <w:rFonts w:ascii="Times New Roman" w:eastAsia="Calibri" w:hAnsi="Times New Roman" w:cs="Times New Roman"/>
          <w:bCs/>
          <w:iCs/>
          <w:szCs w:val="24"/>
        </w:rPr>
        <w:t>Paralegal</w:t>
      </w:r>
      <w:proofErr w:type="spellEnd"/>
    </w:p>
    <w:p w14:paraId="1C8F9247" w14:textId="77777777" w:rsidR="00267249" w:rsidRPr="00267249" w:rsidRDefault="00267249" w:rsidP="00267249">
      <w:pPr>
        <w:autoSpaceDE w:val="0"/>
        <w:autoSpaceDN w:val="0"/>
        <w:adjustRightInd w:val="0"/>
        <w:spacing w:after="0"/>
        <w:contextualSpacing/>
        <w:rPr>
          <w:rFonts w:ascii="Times New Roman" w:eastAsia="Calibri" w:hAnsi="Times New Roman" w:cs="Times New Roman"/>
          <w:bCs/>
          <w:iCs/>
          <w:szCs w:val="24"/>
        </w:rPr>
      </w:pPr>
    </w:p>
    <w:p w14:paraId="397923A4" w14:textId="77777777" w:rsid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
          <w:bCs/>
          <w:iCs/>
          <w:szCs w:val="24"/>
        </w:rPr>
        <w:t>3. Képzési terület:</w:t>
      </w:r>
      <w:r w:rsidRPr="00267249">
        <w:rPr>
          <w:rFonts w:ascii="Times New Roman" w:eastAsia="Calibri" w:hAnsi="Times New Roman" w:cs="Times New Roman"/>
          <w:bCs/>
          <w:iCs/>
          <w:szCs w:val="24"/>
        </w:rPr>
        <w:t xml:space="preserve"> jogi</w:t>
      </w:r>
    </w:p>
    <w:p w14:paraId="4AEB5D13"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775916A1"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 xml:space="preserve">4. A felsőoktatási szakképzettséggel legjellemzőbben betölthető FEOR szerinti </w:t>
      </w:r>
      <w:proofErr w:type="gramStart"/>
      <w:r w:rsidRPr="00267249">
        <w:rPr>
          <w:rFonts w:ascii="Times New Roman" w:eastAsia="Calibri" w:hAnsi="Times New Roman" w:cs="Times New Roman"/>
          <w:b/>
          <w:bCs/>
          <w:iCs/>
          <w:szCs w:val="24"/>
        </w:rPr>
        <w:t>munkakör(</w:t>
      </w:r>
      <w:proofErr w:type="spellStart"/>
      <w:proofErr w:type="gramEnd"/>
      <w:r w:rsidRPr="00267249">
        <w:rPr>
          <w:rFonts w:ascii="Times New Roman" w:eastAsia="Calibri" w:hAnsi="Times New Roman" w:cs="Times New Roman"/>
          <w:b/>
          <w:bCs/>
          <w:iCs/>
          <w:szCs w:val="24"/>
        </w:rPr>
        <w:t>ök</w:t>
      </w:r>
      <w:proofErr w:type="spellEnd"/>
      <w:r w:rsidRPr="00267249">
        <w:rPr>
          <w:rFonts w:ascii="Times New Roman" w:eastAsia="Calibri" w:hAnsi="Times New Roman" w:cs="Times New Roman"/>
          <w:b/>
          <w:bCs/>
          <w:iCs/>
          <w:szCs w:val="24"/>
        </w:rPr>
        <w:t>):</w:t>
      </w:r>
    </w:p>
    <w:p w14:paraId="2FC60657"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5AEE0827"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3642 Jogi asszisztens</w:t>
      </w:r>
    </w:p>
    <w:p w14:paraId="78BBA41F"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3221 Irodai szakmai irányító, felügyelő</w:t>
      </w:r>
    </w:p>
    <w:p w14:paraId="51941EF0"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3641 Személyi asszisztens</w:t>
      </w:r>
    </w:p>
    <w:p w14:paraId="3A73C9C2"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3649 Egyéb igazgatási és jogi asszisztens</w:t>
      </w:r>
    </w:p>
    <w:p w14:paraId="070FF8E3"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 xml:space="preserve">4111 </w:t>
      </w:r>
      <w:proofErr w:type="gramStart"/>
      <w:r w:rsidRPr="00267249">
        <w:rPr>
          <w:rFonts w:ascii="Times New Roman" w:eastAsia="Calibri" w:hAnsi="Times New Roman" w:cs="Times New Roman"/>
          <w:bCs/>
          <w:iCs/>
          <w:szCs w:val="24"/>
        </w:rPr>
        <w:t>Titkár(</w:t>
      </w:r>
      <w:proofErr w:type="gramEnd"/>
      <w:r w:rsidRPr="00267249">
        <w:rPr>
          <w:rFonts w:ascii="Times New Roman" w:eastAsia="Calibri" w:hAnsi="Times New Roman" w:cs="Times New Roman"/>
          <w:bCs/>
          <w:iCs/>
          <w:szCs w:val="24"/>
        </w:rPr>
        <w:t>nő)</w:t>
      </w:r>
    </w:p>
    <w:p w14:paraId="0ACBD50A"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4112 Általános irodai adminisztrátor</w:t>
      </w:r>
    </w:p>
    <w:p w14:paraId="48B8996E"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4136 Iratkezelő, irattáros</w:t>
      </w:r>
    </w:p>
    <w:p w14:paraId="6CE2DEA9"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4190 Egyéb, máshova nem sorolható irodai, ügyviteli foglalkozású</w:t>
      </w:r>
    </w:p>
    <w:p w14:paraId="5684E118"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4229 Egyéb ügyfélkapcsolati foglalkozású</w:t>
      </w:r>
    </w:p>
    <w:p w14:paraId="42BC3E8B"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4AB838C1"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
          <w:bCs/>
          <w:iCs/>
          <w:szCs w:val="24"/>
        </w:rPr>
        <w:t>5. A képzési idő félévekben:</w:t>
      </w:r>
      <w:r w:rsidRPr="00267249">
        <w:rPr>
          <w:rFonts w:ascii="Times New Roman" w:eastAsia="Calibri" w:hAnsi="Times New Roman" w:cs="Times New Roman"/>
          <w:bCs/>
          <w:iCs/>
          <w:szCs w:val="24"/>
        </w:rPr>
        <w:t xml:space="preserve"> 4 félév</w:t>
      </w:r>
    </w:p>
    <w:p w14:paraId="237D89F3"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2221ED3F"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
          <w:bCs/>
          <w:iCs/>
          <w:szCs w:val="24"/>
        </w:rPr>
        <w:t xml:space="preserve">6. A felsőoktatási szakképzettség megszerzéséhez összegyűjtendő kreditek száma: </w:t>
      </w:r>
      <w:r w:rsidRPr="00267249">
        <w:rPr>
          <w:rFonts w:ascii="Times New Roman" w:eastAsia="Calibri" w:hAnsi="Times New Roman" w:cs="Times New Roman"/>
          <w:bCs/>
          <w:iCs/>
          <w:szCs w:val="24"/>
        </w:rPr>
        <w:t>120 kredit</w:t>
      </w:r>
    </w:p>
    <w:p w14:paraId="0A9745AF" w14:textId="77777777" w:rsidR="00267249" w:rsidRPr="00267249" w:rsidRDefault="00267249" w:rsidP="00267249">
      <w:pPr>
        <w:numPr>
          <w:ilvl w:val="0"/>
          <w:numId w:val="19"/>
        </w:numPr>
        <w:autoSpaceDE w:val="0"/>
        <w:autoSpaceDN w:val="0"/>
        <w:adjustRightInd w:val="0"/>
        <w:spacing w:after="0"/>
        <w:ind w:left="709"/>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a szak orientációja: gyakorlat orientált (</w:t>
      </w:r>
      <w:r w:rsidRPr="00267249">
        <w:rPr>
          <w:rFonts w:ascii="Times New Roman" w:eastAsia="Calibri" w:hAnsi="Times New Roman" w:cs="Times New Roman"/>
          <w:szCs w:val="24"/>
        </w:rPr>
        <w:t>60-70 százalék)</w:t>
      </w:r>
    </w:p>
    <w:p w14:paraId="6858FC1A" w14:textId="77777777" w:rsidR="00267249" w:rsidRPr="00267249" w:rsidRDefault="00267249" w:rsidP="00267249">
      <w:pPr>
        <w:numPr>
          <w:ilvl w:val="0"/>
          <w:numId w:val="19"/>
        </w:numPr>
        <w:autoSpaceDE w:val="0"/>
        <w:autoSpaceDN w:val="0"/>
        <w:adjustRightInd w:val="0"/>
        <w:spacing w:after="0"/>
        <w:ind w:left="709"/>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 xml:space="preserve">az összefüggő szakmai gyakorlat időtartama teljes idejű képzésben: 1 félév, legalább 560 óra. Részidős képzésben a szakmai gyakorlat: </w:t>
      </w:r>
      <w:proofErr w:type="gramStart"/>
      <w:r w:rsidRPr="00267249">
        <w:rPr>
          <w:rFonts w:ascii="Times New Roman" w:eastAsia="Calibri" w:hAnsi="Times New Roman" w:cs="Times New Roman"/>
          <w:bCs/>
          <w:iCs/>
          <w:szCs w:val="24"/>
        </w:rPr>
        <w:t>hat hét</w:t>
      </w:r>
      <w:proofErr w:type="gramEnd"/>
      <w:r w:rsidRPr="00267249">
        <w:rPr>
          <w:rFonts w:ascii="Times New Roman" w:eastAsia="Calibri" w:hAnsi="Times New Roman" w:cs="Times New Roman"/>
          <w:bCs/>
          <w:iCs/>
          <w:szCs w:val="24"/>
        </w:rPr>
        <w:t xml:space="preserve">, legalább 240 óra. Részidős képzésben az összefüggő gyakorlat időtartama három hét </w:t>
      </w:r>
    </w:p>
    <w:p w14:paraId="38CC4DC2" w14:textId="77777777" w:rsidR="00267249" w:rsidRPr="00267249" w:rsidRDefault="00267249" w:rsidP="00267249">
      <w:pPr>
        <w:numPr>
          <w:ilvl w:val="0"/>
          <w:numId w:val="19"/>
        </w:numPr>
        <w:autoSpaceDE w:val="0"/>
        <w:autoSpaceDN w:val="0"/>
        <w:adjustRightInd w:val="0"/>
        <w:spacing w:after="0"/>
        <w:ind w:left="709"/>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a képzési terület szerinti továbbtanulás esetén beszámítandó kreditek száma: legalább 30 kredit</w:t>
      </w:r>
    </w:p>
    <w:p w14:paraId="10CFDCED"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7. A felsőoktatási szakképzés célja:</w:t>
      </w:r>
    </w:p>
    <w:p w14:paraId="115B3496"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A képzés célja felsőfokú jogi asszisztens szakalkalmazottak képzése, akik jogi alapismeretekkel rendelkeznek. Jártasak az igazságszolgáltatásban és az igazságszolgáltatáson kívüli szakterületeken az adott jogterületre vonatkozó ismeretek gyakorlati alkalmazásában, Felkészültek jogászi tevékenység előkészítésére és képesek tehermentesíteni a jogászokat a jogászi végzettséget nem igénylő feladatok alól.</w:t>
      </w:r>
    </w:p>
    <w:p w14:paraId="72FD12B7"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71C3E778"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A képzésben elsajátítandó kompetenciák</w:t>
      </w:r>
    </w:p>
    <w:p w14:paraId="0393E381"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A felsőfokú jogi asszisztens</w:t>
      </w:r>
    </w:p>
    <w:p w14:paraId="5B8B778C" w14:textId="77777777" w:rsidR="00267249" w:rsidRPr="00267249" w:rsidRDefault="00267249" w:rsidP="00267249">
      <w:pPr>
        <w:numPr>
          <w:ilvl w:val="0"/>
          <w:numId w:val="22"/>
        </w:numPr>
        <w:autoSpaceDE w:val="0"/>
        <w:autoSpaceDN w:val="0"/>
        <w:adjustRightInd w:val="0"/>
        <w:spacing w:after="0"/>
        <w:contextualSpacing/>
        <w:rPr>
          <w:rFonts w:ascii="Times New Roman" w:eastAsia="Calibri" w:hAnsi="Times New Roman" w:cs="Times New Roman"/>
          <w:b/>
          <w:bCs/>
          <w:iCs/>
          <w:szCs w:val="24"/>
        </w:rPr>
      </w:pPr>
      <w:r w:rsidRPr="00267249">
        <w:rPr>
          <w:rFonts w:ascii="Times New Roman" w:eastAsia="Calibri" w:hAnsi="Times New Roman" w:cs="Times New Roman"/>
          <w:b/>
          <w:bCs/>
          <w:iCs/>
          <w:szCs w:val="24"/>
        </w:rPr>
        <w:t>tudása:</w:t>
      </w:r>
    </w:p>
    <w:p w14:paraId="10760BBB"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lang w:eastAsia="ar-SA"/>
        </w:rPr>
        <w:t>Ismeri és érti a jogász szakmához kötött, az államra és a jogrendszerre vonatkozó alapvető és általános elméleti és gyakorlati ismereteket, a jogintézmények elvi hátterét és gyakorlati működési módozatait.</w:t>
      </w:r>
    </w:p>
    <w:p w14:paraId="1BACBE8E"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lastRenderedPageBreak/>
        <w:t>Ismeri a társadalomtudományok és a filozófia fogalmi készletének, elméletének, módszerének legfontosabb alapelemeit.</w:t>
      </w:r>
    </w:p>
    <w:p w14:paraId="4D171B36"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Ismeri a jogra és államra vonatkozó legfontosabb elméleti megközelítéseket, az állami irányítás jogi hátterét és működésének elveit.</w:t>
      </w:r>
    </w:p>
    <w:p w14:paraId="0A7BC75A"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Ismeri és használja az igazságszolgáltatásban és az igazságszolgáltatáson kívüli szakterületek intézményeiben alkalmazott speciális szoftvereket.</w:t>
      </w:r>
    </w:p>
    <w:p w14:paraId="499B8E47"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Ismeri és használja az igazságszolgáltatásban és az igazságszolgáltatáson kívüli szakterületek intézményeiben alkalmazott speciális adatbázisokat. az adatokat különböző szempontok szerint csoportosítja és rendezi.</w:t>
      </w:r>
    </w:p>
    <w:p w14:paraId="6FAE17AD"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Ismeri a munkaköréhez tartozó útmutatókat, kapcsolódó jogszabályokat.</w:t>
      </w:r>
    </w:p>
    <w:p w14:paraId="04CF388B"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Ismeri a munkaköréhez tartozó jogi etikai szabályokat és normákat.</w:t>
      </w:r>
    </w:p>
    <w:p w14:paraId="1CB8E72B" w14:textId="77777777" w:rsidR="00267249" w:rsidRPr="00267249" w:rsidRDefault="00267249" w:rsidP="00267249">
      <w:pPr>
        <w:numPr>
          <w:ilvl w:val="2"/>
          <w:numId w:val="24"/>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Rendelkezik gépírási, iratkezelési, szerkesztési ismeretekkel, Ismeri a jogi dokumentumok szerkesztésének szabályait és technikáit.</w:t>
      </w:r>
    </w:p>
    <w:p w14:paraId="7C8918B6"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3285F1E2"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579D3701" w14:textId="77777777" w:rsidR="00267249" w:rsidRPr="00267249" w:rsidRDefault="00267249" w:rsidP="00267249">
      <w:pPr>
        <w:numPr>
          <w:ilvl w:val="0"/>
          <w:numId w:val="22"/>
        </w:numPr>
        <w:autoSpaceDE w:val="0"/>
        <w:autoSpaceDN w:val="0"/>
        <w:adjustRightInd w:val="0"/>
        <w:spacing w:after="0"/>
        <w:contextualSpacing/>
        <w:rPr>
          <w:rFonts w:ascii="Times New Roman" w:eastAsia="Calibri" w:hAnsi="Times New Roman" w:cs="Times New Roman"/>
          <w:b/>
          <w:bCs/>
          <w:iCs/>
          <w:szCs w:val="24"/>
        </w:rPr>
      </w:pPr>
      <w:r w:rsidRPr="00267249">
        <w:rPr>
          <w:rFonts w:ascii="Times New Roman" w:eastAsia="Calibri" w:hAnsi="Times New Roman" w:cs="Times New Roman"/>
          <w:b/>
          <w:bCs/>
          <w:iCs/>
          <w:szCs w:val="24"/>
        </w:rPr>
        <w:t>képességei</w:t>
      </w:r>
    </w:p>
    <w:p w14:paraId="4553FB47"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jogi ismeretek gyakorlati alkalmazására.</w:t>
      </w:r>
    </w:p>
    <w:p w14:paraId="41DBAB6F"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ismeretei megfelelő helyzetben és módon való adekvát alkalmazására.</w:t>
      </w:r>
    </w:p>
    <w:p w14:paraId="234C9698"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 jogászi tevékenységhez szükséges számítógépes és speciális ügyviteli adatbázisok kezelésére és karbantartására.</w:t>
      </w:r>
    </w:p>
    <w:p w14:paraId="4C3A13D1"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 jogászi tevékenységet előkészítő feladatok súlyozására és sorrendiségének kialakítására.</w:t>
      </w:r>
    </w:p>
    <w:p w14:paraId="6B172785"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 jogászokkal és az ügyfelekkel történő együttműködésre.</w:t>
      </w:r>
    </w:p>
    <w:p w14:paraId="7253F70D"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kompetencia-határaiknak felismerésére és betartására.</w:t>
      </w:r>
    </w:p>
    <w:p w14:paraId="1A39908E"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munkafeladatait önállóan és felelősséggel elvégezni, az előre nem látható helyzeteket szakszerűen kezelni.</w:t>
      </w:r>
    </w:p>
    <w:p w14:paraId="2D6B618B"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munkaköréhez tartozó útmutatók, kapcsolódó jogszabályok alkalmazására.</w:t>
      </w:r>
    </w:p>
    <w:p w14:paraId="0B89CFB1"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az ügyfelek szakszerű tájékoztatására.</w:t>
      </w:r>
    </w:p>
    <w:p w14:paraId="40F163A3"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munkaköréhez tartozó tárgykörökben szóbeli és írásbeli beszámolók, elemzések, statisztikai adatsorok, előterjesztések elkészítésére, javaslatok megfogalmazására.</w:t>
      </w:r>
    </w:p>
    <w:p w14:paraId="07882FBF"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munkaköréhez kapcsolódó dokumentumok, nyomtatványok, jegyzőkönyvek, feljegyzések és emlékeztetők önálló elkészítésére.</w:t>
      </w:r>
    </w:p>
    <w:p w14:paraId="0E9C6976"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munkaköréhez kapcsolódó események (tárgyalások, megbeszélések) szervezésére, technikai előkészítésére.</w:t>
      </w:r>
    </w:p>
    <w:p w14:paraId="21869AC0"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feladatai összehangolására, súlyozására és sorrendiségének kialakítására.</w:t>
      </w:r>
    </w:p>
    <w:p w14:paraId="43EB8B25"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munkaköréhez tartozó minőségbiztosítási és munkavédelmi előírások alkalmazására.</w:t>
      </w:r>
    </w:p>
    <w:p w14:paraId="3E45EAA6"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 jogi etikai normák betartására és betartatására.</w:t>
      </w:r>
    </w:p>
    <w:p w14:paraId="1B47C4D7"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jártas a jogásszal és az ügyfelekkel, mint szakmai partnerekkel való kapcsolat kialakításában, fenntartásában, a velük történő együttműködésben.</w:t>
      </w:r>
    </w:p>
    <w:p w14:paraId="2B571A1D"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különböző típusú kommunikációs szituációkban adekvát viselkedésre, problémák felismerésére és konfliktushelyzetek kezelésére.</w:t>
      </w:r>
    </w:p>
    <w:p w14:paraId="4791923E"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Jártas az irodai szakmai adminisztrációs teendőkben, Képes az irodai és számítástechnikai eszközök használatára.</w:t>
      </w:r>
    </w:p>
    <w:p w14:paraId="36A427D8"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lastRenderedPageBreak/>
        <w:t xml:space="preserve">Elméleti ismereteit a konkrét jogászi szakterülethez </w:t>
      </w:r>
      <w:proofErr w:type="gramStart"/>
      <w:r w:rsidRPr="00267249">
        <w:rPr>
          <w:rFonts w:ascii="Times New Roman" w:eastAsia="Calibri" w:hAnsi="Times New Roman" w:cs="Times New Roman"/>
          <w:bCs/>
          <w:iCs/>
          <w:szCs w:val="24"/>
          <w:lang w:eastAsia="ar-SA"/>
        </w:rPr>
        <w:t>kapcsolja</w:t>
      </w:r>
      <w:proofErr w:type="gramEnd"/>
      <w:r w:rsidRPr="00267249">
        <w:rPr>
          <w:rFonts w:ascii="Times New Roman" w:eastAsia="Calibri" w:hAnsi="Times New Roman" w:cs="Times New Roman"/>
          <w:bCs/>
          <w:iCs/>
          <w:szCs w:val="24"/>
          <w:lang w:eastAsia="ar-SA"/>
        </w:rPr>
        <w:t xml:space="preserve"> és a gyakorlatban alkalmazza.</w:t>
      </w:r>
    </w:p>
    <w:p w14:paraId="529962B5" w14:textId="77777777" w:rsidR="00267249" w:rsidRPr="00267249" w:rsidRDefault="00267249" w:rsidP="00267249">
      <w:pPr>
        <w:numPr>
          <w:ilvl w:val="2"/>
          <w:numId w:val="25"/>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Jártas az igazságszolgáltatásban és az igazságszolgáltatáson kívüli szakterületek intézményeiben alkalmazott speciális szoftverek és adatbázisok kezelésében.</w:t>
      </w:r>
    </w:p>
    <w:p w14:paraId="616CA067" w14:textId="77777777" w:rsidR="00267249" w:rsidRPr="00267249" w:rsidRDefault="00267249" w:rsidP="00267249">
      <w:pPr>
        <w:numPr>
          <w:ilvl w:val="0"/>
          <w:numId w:val="22"/>
        </w:numPr>
        <w:autoSpaceDE w:val="0"/>
        <w:autoSpaceDN w:val="0"/>
        <w:adjustRightInd w:val="0"/>
        <w:spacing w:after="0"/>
        <w:contextualSpacing/>
        <w:rPr>
          <w:rFonts w:ascii="Times New Roman" w:eastAsia="Calibri" w:hAnsi="Times New Roman" w:cs="Times New Roman"/>
          <w:b/>
          <w:bCs/>
          <w:iCs/>
          <w:szCs w:val="24"/>
        </w:rPr>
      </w:pPr>
      <w:r w:rsidRPr="00267249">
        <w:rPr>
          <w:rFonts w:ascii="Times New Roman" w:eastAsia="Calibri" w:hAnsi="Times New Roman" w:cs="Times New Roman"/>
          <w:b/>
          <w:bCs/>
          <w:iCs/>
          <w:szCs w:val="24"/>
        </w:rPr>
        <w:t xml:space="preserve">attitűdje: </w:t>
      </w:r>
    </w:p>
    <w:p w14:paraId="1F5289C7"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az etikai ismeretek gyakorlati alkalmazására.</w:t>
      </w:r>
    </w:p>
    <w:p w14:paraId="3C7C6286"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Tudatosan és önállóan törekszik önfejlesztésre, a szakmai identitás alakítására, fellép a jogi asszisztensi szakma értékeinek fejlesztése érdekében.</w:t>
      </w:r>
    </w:p>
    <w:p w14:paraId="0ADC703F"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 xml:space="preserve">Nyitott a szakmai továbbképzésben való részvételre, kész folytonos önképzésre és új ismeretek megszerzésére. Hajlandó önművelésre, önfejlesztésre, tudásának magasabb szintre emelésére, a munkaköréhez kapcsolódó jogszabályi változások elsajátítására. </w:t>
      </w:r>
    </w:p>
    <w:p w14:paraId="45CAD1E4"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Nyitott ismeretlen problémák megoldásának keresésére.</w:t>
      </w:r>
    </w:p>
    <w:p w14:paraId="10E2E9BA"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Önállóan, pontosan végzi munkáját, törekszik a formai világosságra az írott és verbális feladatteljesítés során.</w:t>
      </w:r>
    </w:p>
    <w:p w14:paraId="6C2D4C80"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Tiszteli a humanizmus, emberi jogok, demokrácia, jogállam értékeit. Nyíltan vállalja és képviseli a jogászi szakmához kötődő jogállami és demokratikus értékeket.</w:t>
      </w:r>
    </w:p>
    <w:p w14:paraId="20DCB2BA"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Elkötelezett az egyenlő bánásmód elve és gyakorlata, valamint a jogászi munka egészét átható értékek, azok kialakítása, terjesztése mellett.</w:t>
      </w:r>
    </w:p>
    <w:p w14:paraId="4DC15685"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 xml:space="preserve">Nyitott a </w:t>
      </w:r>
      <w:proofErr w:type="spellStart"/>
      <w:r w:rsidRPr="00267249">
        <w:rPr>
          <w:rFonts w:ascii="Times New Roman" w:eastAsia="Calibri" w:hAnsi="Times New Roman" w:cs="Times New Roman"/>
          <w:bCs/>
          <w:iCs/>
          <w:szCs w:val="24"/>
          <w:lang w:eastAsia="ar-SA"/>
        </w:rPr>
        <w:t>mediációra</w:t>
      </w:r>
      <w:proofErr w:type="spellEnd"/>
      <w:r w:rsidRPr="00267249">
        <w:rPr>
          <w:rFonts w:ascii="Times New Roman" w:eastAsia="Calibri" w:hAnsi="Times New Roman" w:cs="Times New Roman"/>
          <w:bCs/>
          <w:iCs/>
          <w:szCs w:val="24"/>
          <w:lang w:eastAsia="ar-SA"/>
        </w:rPr>
        <w:t>, a konfliktusban álló felek közötti közvetítésre, az abban való részvételre.</w:t>
      </w:r>
    </w:p>
    <w:p w14:paraId="0D211B10"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 xml:space="preserve">Elkötelezett az igényes és minőségi munkára. </w:t>
      </w:r>
    </w:p>
    <w:p w14:paraId="4A17FA1F"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Elkötelezett a közérdek és a közérdekű jogi asszisztensi munka iránt.</w:t>
      </w:r>
    </w:p>
    <w:p w14:paraId="14E351C7" w14:textId="77777777" w:rsidR="00267249" w:rsidRPr="00267249" w:rsidRDefault="00267249" w:rsidP="00267249">
      <w:pPr>
        <w:numPr>
          <w:ilvl w:val="2"/>
          <w:numId w:val="26"/>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Felelős saját sza</w:t>
      </w:r>
      <w:bookmarkStart w:id="0" w:name="_GoBack"/>
      <w:bookmarkEnd w:id="0"/>
      <w:r w:rsidRPr="00267249">
        <w:rPr>
          <w:rFonts w:ascii="Times New Roman" w:eastAsia="Calibri" w:hAnsi="Times New Roman" w:cs="Times New Roman"/>
          <w:bCs/>
          <w:iCs/>
          <w:szCs w:val="24"/>
          <w:lang w:eastAsia="ar-SA"/>
        </w:rPr>
        <w:t>kmai fejlődéséért, a munkaköréhez tartozó tudásanyag naprakész ismeretéért.</w:t>
      </w:r>
    </w:p>
    <w:p w14:paraId="6FC502F3"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d) autonómiája és felelőssége:</w:t>
      </w:r>
    </w:p>
    <w:p w14:paraId="740F254D"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az igazságszolgáltatás intézményeiben (bíróságon, ügyészségen, ügyvédi irodákban) és az igazságszolgáltatáson kívüli szakterületeken (kormányhivatalokban, önkormányzatoknál, közjegyzői irodákban, kis- és középvállalkozásoknál) a területnek megfelelő ügyviteli feladatok önálló ellátására.</w:t>
      </w:r>
    </w:p>
    <w:p w14:paraId="0416F316"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ismeretei megfelelő helyzetben és módon való önálló és adekvát alkalmazására.</w:t>
      </w:r>
    </w:p>
    <w:p w14:paraId="7F784D0F"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Alkalmas munkafeladatait önállóan és felelősséggel elvégezni, az előre nem látható helyzeteket szakszerűen kezelni.</w:t>
      </w:r>
    </w:p>
    <w:p w14:paraId="45312FE3"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Alkalmas a munkaköréhez tartozó útmutatók, szabályzatok, kapcsolódó jogszabályok önálló alkalmazására.</w:t>
      </w:r>
    </w:p>
    <w:p w14:paraId="0B06DFA0"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Képes az ügyfelek és munkatársak szakszerű és felelős tájékoztatására.</w:t>
      </w:r>
    </w:p>
    <w:p w14:paraId="21BDAD88"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Az önálló és felelős munkavégzés körében alkalmas szóbeli és írásbeli jelentések, statisztikai adatsorok, előterjesztések elkészítésére, irattervezetek megfogalmazására, a jogi asszisztensi munkához kapcsolódó dokumentumok, nyomtatványok, jegyzőkönyvek, iratok és dokumentumok önálló elkészítésére.</w:t>
      </w:r>
    </w:p>
    <w:p w14:paraId="04B6FAEC"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Reflektív módon viszonyul a saját munkájához és azok következményeihez, elfogadja és beépíti a visszacsatolásokat, igénye van azokra.</w:t>
      </w:r>
    </w:p>
    <w:p w14:paraId="7AC4F244"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lastRenderedPageBreak/>
        <w:t>Elfogadja a szakmai együttműködés kereteit, a rá háruló szerepeket és funkciókat, a közös munkából származó felelősséget. Segít a munkamegosztás kialakításában, működtetésében.</w:t>
      </w:r>
    </w:p>
    <w:p w14:paraId="708F264B"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Rendszerezi a jogászi szaktevékenység előkészítéséhez kapcsolódó folyamatokat, ismerik a szükséges személyi és tárgyi feltételeket.</w:t>
      </w:r>
    </w:p>
    <w:p w14:paraId="3EBCF45F"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Fokozott felelősséggel jár el munkája ellátásában, a tudomására jutott adatok, információk kezelésében és azok megosztása során.</w:t>
      </w:r>
    </w:p>
    <w:p w14:paraId="71F7B45B" w14:textId="77777777" w:rsidR="00267249" w:rsidRPr="00267249" w:rsidRDefault="00267249" w:rsidP="00267249">
      <w:pPr>
        <w:numPr>
          <w:ilvl w:val="2"/>
          <w:numId w:val="27"/>
        </w:numPr>
        <w:autoSpaceDE w:val="0"/>
        <w:autoSpaceDN w:val="0"/>
        <w:adjustRightInd w:val="0"/>
        <w:spacing w:after="0"/>
        <w:contextualSpacing/>
        <w:rPr>
          <w:rFonts w:ascii="Times New Roman" w:eastAsia="Calibri" w:hAnsi="Times New Roman" w:cs="Times New Roman"/>
          <w:bCs/>
          <w:iCs/>
          <w:szCs w:val="24"/>
          <w:lang w:eastAsia="ar-SA"/>
        </w:rPr>
      </w:pPr>
      <w:r w:rsidRPr="00267249">
        <w:rPr>
          <w:rFonts w:ascii="Times New Roman" w:eastAsia="Calibri" w:hAnsi="Times New Roman" w:cs="Times New Roman"/>
          <w:bCs/>
          <w:iCs/>
          <w:szCs w:val="24"/>
          <w:lang w:eastAsia="ar-SA"/>
        </w:rPr>
        <w:t>Fokozott felelőssége kiterjed a jogi normák munkaidőn túli betartására.</w:t>
      </w:r>
    </w:p>
    <w:p w14:paraId="46CEEAB7"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p w14:paraId="0B0F3870"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8. A felsőoktatási szakképzés moduljai és azok kreditértékei:</w:t>
      </w:r>
    </w:p>
    <w:p w14:paraId="61F4DEE0" w14:textId="77777777" w:rsidR="00267249" w:rsidRPr="00267249" w:rsidRDefault="00267249" w:rsidP="00267249">
      <w:pPr>
        <w:numPr>
          <w:ilvl w:val="0"/>
          <w:numId w:val="21"/>
        </w:numPr>
        <w:autoSpaceDE w:val="0"/>
        <w:autoSpaceDN w:val="0"/>
        <w:adjustRightInd w:val="0"/>
        <w:spacing w:after="0"/>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valamennyi felsőoktatási szakképzés közös kompetencia modulja: 12 kredit;</w:t>
      </w:r>
    </w:p>
    <w:p w14:paraId="0A172E71" w14:textId="77777777" w:rsidR="00267249" w:rsidRPr="00267249" w:rsidRDefault="00267249" w:rsidP="00267249">
      <w:pPr>
        <w:numPr>
          <w:ilvl w:val="0"/>
          <w:numId w:val="21"/>
        </w:numPr>
        <w:autoSpaceDE w:val="0"/>
        <w:autoSpaceDN w:val="0"/>
        <w:adjustRightInd w:val="0"/>
        <w:spacing w:after="0"/>
        <w:contextualSpacing/>
        <w:rPr>
          <w:rFonts w:ascii="Times New Roman" w:eastAsia="Calibri" w:hAnsi="Times New Roman" w:cs="Times New Roman"/>
          <w:bCs/>
          <w:iCs/>
          <w:szCs w:val="24"/>
        </w:rPr>
      </w:pPr>
      <w:r w:rsidRPr="00267249">
        <w:rPr>
          <w:rFonts w:ascii="Times New Roman" w:eastAsia="Calibri" w:hAnsi="Times New Roman" w:cs="Times New Roman"/>
          <w:bCs/>
          <w:iCs/>
          <w:szCs w:val="24"/>
        </w:rPr>
        <w:t>a képzési terület szerinti közös modul: 21 kredit;</w:t>
      </w:r>
    </w:p>
    <w:p w14:paraId="365D4A37" w14:textId="77777777" w:rsidR="00267249" w:rsidRPr="00267249" w:rsidRDefault="00267249" w:rsidP="00267249">
      <w:pPr>
        <w:numPr>
          <w:ilvl w:val="0"/>
          <w:numId w:val="21"/>
        </w:numPr>
        <w:autoSpaceDE w:val="0"/>
        <w:autoSpaceDN w:val="0"/>
        <w:adjustRightInd w:val="0"/>
        <w:spacing w:after="0"/>
        <w:contextualSpacing/>
        <w:rPr>
          <w:rFonts w:ascii="Times New Roman" w:eastAsia="Calibri" w:hAnsi="Times New Roman" w:cs="Times New Roman"/>
          <w:b/>
          <w:bCs/>
          <w:iCs/>
          <w:szCs w:val="24"/>
        </w:rPr>
      </w:pPr>
      <w:r w:rsidRPr="00267249">
        <w:rPr>
          <w:rFonts w:ascii="Times New Roman" w:eastAsia="Calibri" w:hAnsi="Times New Roman" w:cs="Times New Roman"/>
          <w:bCs/>
          <w:iCs/>
          <w:szCs w:val="24"/>
        </w:rPr>
        <w:t>a szakképzési modul: 87 kredit, amelyből az összefüggő szakmai gyakorlat: 30 kredit.</w:t>
      </w:r>
    </w:p>
    <w:p w14:paraId="33F4FD6B" w14:textId="77777777" w:rsidR="00267249" w:rsidRPr="00267249" w:rsidRDefault="00267249" w:rsidP="00267249">
      <w:pPr>
        <w:autoSpaceDE w:val="0"/>
        <w:autoSpaceDN w:val="0"/>
        <w:adjustRightInd w:val="0"/>
        <w:spacing w:after="0"/>
        <w:ind w:left="720"/>
        <w:contextualSpacing/>
        <w:rPr>
          <w:rFonts w:ascii="Times New Roman" w:eastAsia="Calibri" w:hAnsi="Times New Roman" w:cs="Times New Roman"/>
          <w:b/>
          <w:bCs/>
          <w:iCs/>
          <w:szCs w:val="24"/>
        </w:rPr>
      </w:pPr>
    </w:p>
    <w:p w14:paraId="58AAB8C1"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r w:rsidRPr="00267249">
        <w:rPr>
          <w:rFonts w:ascii="Times New Roman" w:eastAsia="Calibri" w:hAnsi="Times New Roman" w:cs="Times New Roman"/>
          <w:b/>
          <w:bCs/>
          <w:iCs/>
          <w:szCs w:val="24"/>
        </w:rPr>
        <w:t>9. A felsőoktatási szakképzés összefüggő szakmai gyakorlatának követelményei:</w:t>
      </w:r>
    </w:p>
    <w:p w14:paraId="287E9783"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A szakmai gyakorlat a negyedik félévben, a jogászi szakterületekhez igazodó képzésnek megfelelően, a jogászi szakterületek különböző intézményeiben egymást követő gyakorlatokból áll.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267249" w:rsidRPr="00267249" w14:paraId="7FB8152A" w14:textId="77777777" w:rsidTr="00837C56">
        <w:tc>
          <w:tcPr>
            <w:tcW w:w="3070" w:type="dxa"/>
          </w:tcPr>
          <w:p w14:paraId="1B873670"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INTÉZMÉNYEK</w:t>
            </w:r>
          </w:p>
        </w:tc>
        <w:tc>
          <w:tcPr>
            <w:tcW w:w="3071" w:type="dxa"/>
          </w:tcPr>
          <w:p w14:paraId="2D4022DB"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TELJES IDEJŰ KÉPZÉS (óraszám)</w:t>
            </w:r>
          </w:p>
        </w:tc>
        <w:tc>
          <w:tcPr>
            <w:tcW w:w="3071" w:type="dxa"/>
          </w:tcPr>
          <w:p w14:paraId="1085FFEE"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RÉSZIDEJŰ KÉPZÉS (óraszám)</w:t>
            </w:r>
          </w:p>
        </w:tc>
      </w:tr>
      <w:tr w:rsidR="00267249" w:rsidRPr="00267249" w14:paraId="0190C845" w14:textId="77777777" w:rsidTr="00837C56">
        <w:tc>
          <w:tcPr>
            <w:tcW w:w="3070" w:type="dxa"/>
          </w:tcPr>
          <w:p w14:paraId="5410E5F1"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bíróság</w:t>
            </w:r>
          </w:p>
        </w:tc>
        <w:tc>
          <w:tcPr>
            <w:tcW w:w="3071" w:type="dxa"/>
          </w:tcPr>
          <w:p w14:paraId="275227CB"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140</w:t>
            </w:r>
          </w:p>
        </w:tc>
        <w:tc>
          <w:tcPr>
            <w:tcW w:w="3071" w:type="dxa"/>
          </w:tcPr>
          <w:p w14:paraId="15CD570A"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55</w:t>
            </w:r>
          </w:p>
        </w:tc>
      </w:tr>
      <w:tr w:rsidR="00267249" w:rsidRPr="00267249" w14:paraId="18B174ED" w14:textId="77777777" w:rsidTr="00837C56">
        <w:tc>
          <w:tcPr>
            <w:tcW w:w="3070" w:type="dxa"/>
          </w:tcPr>
          <w:p w14:paraId="2A5FA3EF"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ügyészség</w:t>
            </w:r>
          </w:p>
        </w:tc>
        <w:tc>
          <w:tcPr>
            <w:tcW w:w="3071" w:type="dxa"/>
          </w:tcPr>
          <w:p w14:paraId="3220C964"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140</w:t>
            </w:r>
          </w:p>
        </w:tc>
        <w:tc>
          <w:tcPr>
            <w:tcW w:w="3071" w:type="dxa"/>
          </w:tcPr>
          <w:p w14:paraId="2EDABDD6"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55</w:t>
            </w:r>
          </w:p>
        </w:tc>
      </w:tr>
      <w:tr w:rsidR="00267249" w:rsidRPr="00267249" w14:paraId="20C76DC0" w14:textId="77777777" w:rsidTr="00837C56">
        <w:tc>
          <w:tcPr>
            <w:tcW w:w="3070" w:type="dxa"/>
          </w:tcPr>
          <w:p w14:paraId="6ADF7070"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ügyvédi iroda</w:t>
            </w:r>
          </w:p>
        </w:tc>
        <w:tc>
          <w:tcPr>
            <w:tcW w:w="3071" w:type="dxa"/>
          </w:tcPr>
          <w:p w14:paraId="18E9740F"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70</w:t>
            </w:r>
          </w:p>
        </w:tc>
        <w:tc>
          <w:tcPr>
            <w:tcW w:w="3071" w:type="dxa"/>
          </w:tcPr>
          <w:p w14:paraId="4F162CF4"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40</w:t>
            </w:r>
          </w:p>
        </w:tc>
      </w:tr>
      <w:tr w:rsidR="00267249" w:rsidRPr="00267249" w14:paraId="352C10FC" w14:textId="77777777" w:rsidTr="00837C56">
        <w:tc>
          <w:tcPr>
            <w:tcW w:w="3070" w:type="dxa"/>
          </w:tcPr>
          <w:p w14:paraId="1DCA21D0"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közigazgatás (államigazgatás és önkormányzat)</w:t>
            </w:r>
          </w:p>
        </w:tc>
        <w:tc>
          <w:tcPr>
            <w:tcW w:w="3071" w:type="dxa"/>
          </w:tcPr>
          <w:p w14:paraId="6E7FF1D7"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210</w:t>
            </w:r>
          </w:p>
        </w:tc>
        <w:tc>
          <w:tcPr>
            <w:tcW w:w="3071" w:type="dxa"/>
          </w:tcPr>
          <w:p w14:paraId="3D6DB7AC"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90</w:t>
            </w:r>
          </w:p>
        </w:tc>
      </w:tr>
      <w:tr w:rsidR="00267249" w:rsidRPr="00267249" w14:paraId="1183C969" w14:textId="77777777" w:rsidTr="00837C56">
        <w:tc>
          <w:tcPr>
            <w:tcW w:w="3070" w:type="dxa"/>
          </w:tcPr>
          <w:p w14:paraId="769462AB"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ÖSSZESEN:</w:t>
            </w:r>
          </w:p>
        </w:tc>
        <w:tc>
          <w:tcPr>
            <w:tcW w:w="3071" w:type="dxa"/>
          </w:tcPr>
          <w:p w14:paraId="359A3322"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560</w:t>
            </w:r>
          </w:p>
        </w:tc>
        <w:tc>
          <w:tcPr>
            <w:tcW w:w="3071" w:type="dxa"/>
          </w:tcPr>
          <w:p w14:paraId="77A86050"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r w:rsidRPr="00267249">
              <w:rPr>
                <w:rFonts w:ascii="Times New Roman" w:eastAsia="Calibri" w:hAnsi="Times New Roman" w:cs="Times New Roman"/>
                <w:bCs/>
                <w:iCs/>
                <w:szCs w:val="24"/>
              </w:rPr>
              <w:t>240</w:t>
            </w:r>
          </w:p>
        </w:tc>
      </w:tr>
    </w:tbl>
    <w:p w14:paraId="07D28DCD" w14:textId="77777777" w:rsidR="00267249" w:rsidRPr="00267249" w:rsidRDefault="00267249" w:rsidP="00267249">
      <w:pPr>
        <w:autoSpaceDE w:val="0"/>
        <w:autoSpaceDN w:val="0"/>
        <w:adjustRightInd w:val="0"/>
        <w:spacing w:after="0"/>
        <w:rPr>
          <w:rFonts w:ascii="Times New Roman" w:eastAsia="Calibri" w:hAnsi="Times New Roman" w:cs="Times New Roman"/>
          <w:b/>
          <w:bCs/>
          <w:iCs/>
          <w:szCs w:val="24"/>
        </w:rPr>
      </w:pPr>
    </w:p>
    <w:p w14:paraId="33969DFB" w14:textId="77777777" w:rsidR="00267249" w:rsidRPr="00267249" w:rsidRDefault="00267249" w:rsidP="00267249">
      <w:pPr>
        <w:autoSpaceDE w:val="0"/>
        <w:autoSpaceDN w:val="0"/>
        <w:adjustRightInd w:val="0"/>
        <w:spacing w:after="0"/>
        <w:rPr>
          <w:rFonts w:ascii="Times New Roman" w:eastAsia="Calibri" w:hAnsi="Times New Roman" w:cs="Times New Roman"/>
          <w:bCs/>
          <w:iCs/>
          <w:szCs w:val="24"/>
        </w:rPr>
      </w:pPr>
    </w:p>
    <w:sectPr w:rsidR="00267249" w:rsidRPr="00267249" w:rsidSect="00CD7C9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4ADC" w14:textId="77777777" w:rsidR="00EB248C" w:rsidRDefault="00EB248C" w:rsidP="0080315B">
      <w:pPr>
        <w:spacing w:after="0"/>
      </w:pPr>
      <w:r>
        <w:separator/>
      </w:r>
    </w:p>
  </w:endnote>
  <w:endnote w:type="continuationSeparator" w:id="0">
    <w:p w14:paraId="69F8A9B6" w14:textId="77777777" w:rsidR="00EB248C" w:rsidRDefault="00EB248C" w:rsidP="00803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302E0" w14:textId="77777777" w:rsidR="00EB248C" w:rsidRDefault="00EB248C" w:rsidP="0080315B">
      <w:pPr>
        <w:spacing w:after="0"/>
      </w:pPr>
      <w:r>
        <w:separator/>
      </w:r>
    </w:p>
  </w:footnote>
  <w:footnote w:type="continuationSeparator" w:id="0">
    <w:p w14:paraId="3E05583F" w14:textId="77777777" w:rsidR="00EB248C" w:rsidRDefault="00EB248C" w:rsidP="008031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5CC"/>
    <w:multiLevelType w:val="multilevel"/>
    <w:tmpl w:val="95F2077E"/>
    <w:lvl w:ilvl="0">
      <w:start w:val="8"/>
      <w:numFmt w:val="decimal"/>
      <w:lvlText w:val="%1."/>
      <w:lvlJc w:val="left"/>
      <w:pPr>
        <w:ind w:left="540" w:hanging="540"/>
      </w:pPr>
      <w:rPr>
        <w:rFonts w:hint="default"/>
      </w:rPr>
    </w:lvl>
    <w:lvl w:ilvl="1">
      <w:start w:val="4"/>
      <w:numFmt w:val="decimal"/>
      <w:lvlText w:val="%1.%2."/>
      <w:lvlJc w:val="left"/>
      <w:pPr>
        <w:ind w:left="1180" w:hanging="54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
    <w:nsid w:val="014027C8"/>
    <w:multiLevelType w:val="hybridMultilevel"/>
    <w:tmpl w:val="9674585C"/>
    <w:lvl w:ilvl="0" w:tplc="D3A86B46">
      <w:start w:val="1"/>
      <w:numFmt w:val="bullet"/>
      <w:lvlText w:val=""/>
      <w:lvlJc w:val="left"/>
      <w:pPr>
        <w:ind w:left="1284" w:hanging="360"/>
      </w:pPr>
      <w:rPr>
        <w:rFonts w:ascii="Symbol" w:hAnsi="Symbol"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2">
    <w:nsid w:val="02A10BEA"/>
    <w:multiLevelType w:val="multilevel"/>
    <w:tmpl w:val="69C8871A"/>
    <w:lvl w:ilvl="0">
      <w:start w:val="8"/>
      <w:numFmt w:val="decimal"/>
      <w:lvlText w:val="%1."/>
      <w:lvlJc w:val="left"/>
      <w:pPr>
        <w:ind w:left="540" w:hanging="540"/>
      </w:pPr>
      <w:rPr>
        <w:rFonts w:hint="default"/>
      </w:rPr>
    </w:lvl>
    <w:lvl w:ilvl="1">
      <w:start w:val="1"/>
      <w:numFmt w:val="decimal"/>
      <w:lvlText w:val="%1.%2."/>
      <w:lvlJc w:val="left"/>
      <w:pPr>
        <w:ind w:left="822" w:hanging="540"/>
      </w:pPr>
      <w:rPr>
        <w:rFonts w:hint="default"/>
      </w:rPr>
    </w:lvl>
    <w:lvl w:ilvl="2">
      <w:start w:val="1"/>
      <w:numFmt w:val="bullet"/>
      <w:lvlText w:val="-"/>
      <w:lvlJc w:val="left"/>
      <w:pPr>
        <w:ind w:left="1284" w:hanging="720"/>
      </w:pPr>
      <w:rPr>
        <w:rFonts w:ascii="Calibri" w:hAnsi="Calibri"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
    <w:nsid w:val="02B806B0"/>
    <w:multiLevelType w:val="hybridMultilevel"/>
    <w:tmpl w:val="740A22A6"/>
    <w:lvl w:ilvl="0" w:tplc="D73CBCEE">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4">
    <w:nsid w:val="04531BE8"/>
    <w:multiLevelType w:val="hybridMultilevel"/>
    <w:tmpl w:val="380A3A50"/>
    <w:lvl w:ilvl="0" w:tplc="F7DA07CC">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5">
    <w:nsid w:val="12211C7B"/>
    <w:multiLevelType w:val="hybridMultilevel"/>
    <w:tmpl w:val="E7903EA2"/>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433582"/>
    <w:multiLevelType w:val="multilevel"/>
    <w:tmpl w:val="D3748896"/>
    <w:lvl w:ilvl="0">
      <w:start w:val="8"/>
      <w:numFmt w:val="decimal"/>
      <w:lvlText w:val="%1."/>
      <w:lvlJc w:val="left"/>
      <w:pPr>
        <w:ind w:left="540" w:hanging="540"/>
      </w:pPr>
      <w:rPr>
        <w:rFonts w:hint="default"/>
      </w:rPr>
    </w:lvl>
    <w:lvl w:ilvl="1">
      <w:start w:val="1"/>
      <w:numFmt w:val="decimal"/>
      <w:lvlText w:val="%1.%2."/>
      <w:lvlJc w:val="left"/>
      <w:pPr>
        <w:ind w:left="822" w:hanging="54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7">
    <w:nsid w:val="1D237A30"/>
    <w:multiLevelType w:val="hybridMultilevel"/>
    <w:tmpl w:val="B7166A42"/>
    <w:lvl w:ilvl="0" w:tplc="F7DA07CC">
      <w:numFmt w:val="bullet"/>
      <w:lvlText w:val="-"/>
      <w:lvlJc w:val="left"/>
      <w:pPr>
        <w:ind w:left="768"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
    <w:nsid w:val="1F140B72"/>
    <w:multiLevelType w:val="hybridMultilevel"/>
    <w:tmpl w:val="919C9F6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
    <w:nsid w:val="31456EAB"/>
    <w:multiLevelType w:val="hybridMultilevel"/>
    <w:tmpl w:val="DD46871C"/>
    <w:lvl w:ilvl="0" w:tplc="F7DA07CC">
      <w:numFmt w:val="bullet"/>
      <w:lvlText w:val="-"/>
      <w:lvlJc w:val="left"/>
      <w:pPr>
        <w:ind w:left="768"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
    <w:nsid w:val="3A591EBA"/>
    <w:multiLevelType w:val="multilevel"/>
    <w:tmpl w:val="F1DA0222"/>
    <w:lvl w:ilvl="0">
      <w:start w:val="6"/>
      <w:numFmt w:val="decimal"/>
      <w:lvlText w:val="%1."/>
      <w:lvlJc w:val="left"/>
      <w:pPr>
        <w:ind w:left="360" w:hanging="360"/>
      </w:pPr>
      <w:rPr>
        <w:rFonts w:ascii="Garamond" w:hAnsi="Garamond" w:cstheme="minorBidi" w:hint="default"/>
      </w:rPr>
    </w:lvl>
    <w:lvl w:ilvl="1">
      <w:start w:val="2"/>
      <w:numFmt w:val="decimal"/>
      <w:lvlText w:val="%1.%2."/>
      <w:lvlJc w:val="left"/>
      <w:pPr>
        <w:ind w:left="924" w:hanging="360"/>
      </w:pPr>
      <w:rPr>
        <w:rFonts w:ascii="Garamond" w:hAnsi="Garamond" w:cstheme="minorBidi" w:hint="default"/>
      </w:rPr>
    </w:lvl>
    <w:lvl w:ilvl="2">
      <w:start w:val="1"/>
      <w:numFmt w:val="decimal"/>
      <w:lvlText w:val="%1.%2.%3."/>
      <w:lvlJc w:val="left"/>
      <w:pPr>
        <w:ind w:left="1848" w:hanging="720"/>
      </w:pPr>
      <w:rPr>
        <w:rFonts w:ascii="Garamond" w:hAnsi="Garamond" w:cstheme="minorBidi" w:hint="default"/>
      </w:rPr>
    </w:lvl>
    <w:lvl w:ilvl="3">
      <w:start w:val="1"/>
      <w:numFmt w:val="decimal"/>
      <w:lvlText w:val="%1.%2.%3.%4."/>
      <w:lvlJc w:val="left"/>
      <w:pPr>
        <w:ind w:left="2412" w:hanging="720"/>
      </w:pPr>
      <w:rPr>
        <w:rFonts w:ascii="Garamond" w:hAnsi="Garamond" w:cstheme="minorBidi" w:hint="default"/>
      </w:rPr>
    </w:lvl>
    <w:lvl w:ilvl="4">
      <w:start w:val="1"/>
      <w:numFmt w:val="decimal"/>
      <w:lvlText w:val="%1.%2.%3.%4.%5."/>
      <w:lvlJc w:val="left"/>
      <w:pPr>
        <w:ind w:left="3336" w:hanging="1080"/>
      </w:pPr>
      <w:rPr>
        <w:rFonts w:ascii="Garamond" w:hAnsi="Garamond" w:cstheme="minorBidi" w:hint="default"/>
      </w:rPr>
    </w:lvl>
    <w:lvl w:ilvl="5">
      <w:start w:val="1"/>
      <w:numFmt w:val="decimal"/>
      <w:lvlText w:val="%1.%2.%3.%4.%5.%6."/>
      <w:lvlJc w:val="left"/>
      <w:pPr>
        <w:ind w:left="3900" w:hanging="1080"/>
      </w:pPr>
      <w:rPr>
        <w:rFonts w:ascii="Garamond" w:hAnsi="Garamond" w:cstheme="minorBidi" w:hint="default"/>
      </w:rPr>
    </w:lvl>
    <w:lvl w:ilvl="6">
      <w:start w:val="1"/>
      <w:numFmt w:val="decimal"/>
      <w:lvlText w:val="%1.%2.%3.%4.%5.%6.%7."/>
      <w:lvlJc w:val="left"/>
      <w:pPr>
        <w:ind w:left="4824" w:hanging="1440"/>
      </w:pPr>
      <w:rPr>
        <w:rFonts w:ascii="Garamond" w:hAnsi="Garamond" w:cstheme="minorBidi" w:hint="default"/>
      </w:rPr>
    </w:lvl>
    <w:lvl w:ilvl="7">
      <w:start w:val="1"/>
      <w:numFmt w:val="decimal"/>
      <w:lvlText w:val="%1.%2.%3.%4.%5.%6.%7.%8."/>
      <w:lvlJc w:val="left"/>
      <w:pPr>
        <w:ind w:left="5388" w:hanging="1440"/>
      </w:pPr>
      <w:rPr>
        <w:rFonts w:ascii="Garamond" w:hAnsi="Garamond" w:cstheme="minorBidi" w:hint="default"/>
      </w:rPr>
    </w:lvl>
    <w:lvl w:ilvl="8">
      <w:start w:val="1"/>
      <w:numFmt w:val="decimal"/>
      <w:lvlText w:val="%1.%2.%3.%4.%5.%6.%7.%8.%9."/>
      <w:lvlJc w:val="left"/>
      <w:pPr>
        <w:ind w:left="6312" w:hanging="1800"/>
      </w:pPr>
      <w:rPr>
        <w:rFonts w:ascii="Garamond" w:hAnsi="Garamond" w:cstheme="minorBidi" w:hint="default"/>
      </w:rPr>
    </w:lvl>
  </w:abstractNum>
  <w:abstractNum w:abstractNumId="11">
    <w:nsid w:val="3C122FE8"/>
    <w:multiLevelType w:val="multilevel"/>
    <w:tmpl w:val="0D142568"/>
    <w:lvl w:ilvl="0">
      <w:start w:val="8"/>
      <w:numFmt w:val="decimal"/>
      <w:lvlText w:val="%1."/>
      <w:lvlJc w:val="left"/>
      <w:pPr>
        <w:ind w:left="540" w:hanging="540"/>
      </w:pPr>
      <w:rPr>
        <w:rFonts w:hint="default"/>
      </w:rPr>
    </w:lvl>
    <w:lvl w:ilvl="1">
      <w:start w:val="1"/>
      <w:numFmt w:val="decimal"/>
      <w:lvlText w:val="%1.%2."/>
      <w:lvlJc w:val="left"/>
      <w:pPr>
        <w:ind w:left="822" w:hanging="540"/>
      </w:pPr>
      <w:rPr>
        <w:rFonts w:hint="default"/>
      </w:rPr>
    </w:lvl>
    <w:lvl w:ilvl="2">
      <w:start w:val="1"/>
      <w:numFmt w:val="bullet"/>
      <w:lvlText w:val="-"/>
      <w:lvlJc w:val="left"/>
      <w:pPr>
        <w:ind w:left="1284" w:hanging="720"/>
      </w:pPr>
      <w:rPr>
        <w:rFonts w:ascii="Calibri" w:hAnsi="Calibri"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2">
    <w:nsid w:val="3C694688"/>
    <w:multiLevelType w:val="hybridMultilevel"/>
    <w:tmpl w:val="06AC5BAC"/>
    <w:lvl w:ilvl="0" w:tplc="D3A86B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F15503D"/>
    <w:multiLevelType w:val="multilevel"/>
    <w:tmpl w:val="7AA8EE4C"/>
    <w:lvl w:ilvl="0">
      <w:start w:val="8"/>
      <w:numFmt w:val="decimal"/>
      <w:lvlText w:val="%1."/>
      <w:lvlJc w:val="left"/>
      <w:pPr>
        <w:ind w:left="540" w:hanging="540"/>
      </w:pPr>
      <w:rPr>
        <w:rFonts w:hint="default"/>
      </w:rPr>
    </w:lvl>
    <w:lvl w:ilvl="1">
      <w:start w:val="3"/>
      <w:numFmt w:val="decimal"/>
      <w:lvlText w:val="%1.%2."/>
      <w:lvlJc w:val="left"/>
      <w:pPr>
        <w:ind w:left="1182" w:hanging="54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4">
    <w:nsid w:val="40042289"/>
    <w:multiLevelType w:val="hybridMultilevel"/>
    <w:tmpl w:val="1E5CFB3A"/>
    <w:lvl w:ilvl="0" w:tplc="F7DA07CC">
      <w:numFmt w:val="bullet"/>
      <w:lvlText w:val="-"/>
      <w:lvlJc w:val="left"/>
      <w:pPr>
        <w:ind w:left="768"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47BF2FB6"/>
    <w:multiLevelType w:val="hybridMultilevel"/>
    <w:tmpl w:val="12409688"/>
    <w:lvl w:ilvl="0" w:tplc="F7DA07CC">
      <w:numFmt w:val="bullet"/>
      <w:lvlText w:val="-"/>
      <w:lvlJc w:val="left"/>
      <w:pPr>
        <w:ind w:left="768"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6">
    <w:nsid w:val="4B096385"/>
    <w:multiLevelType w:val="hybridMultilevel"/>
    <w:tmpl w:val="E04C88E4"/>
    <w:lvl w:ilvl="0" w:tplc="418AD60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7A81109"/>
    <w:multiLevelType w:val="multilevel"/>
    <w:tmpl w:val="51E65B2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02E0D25"/>
    <w:multiLevelType w:val="hybridMultilevel"/>
    <w:tmpl w:val="937EE624"/>
    <w:lvl w:ilvl="0" w:tplc="F7DA07CC">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9">
    <w:nsid w:val="652A56BD"/>
    <w:multiLevelType w:val="multilevel"/>
    <w:tmpl w:val="9F5E84CE"/>
    <w:lvl w:ilvl="0">
      <w:start w:val="8"/>
      <w:numFmt w:val="decimal"/>
      <w:lvlText w:val="%1."/>
      <w:lvlJc w:val="left"/>
      <w:pPr>
        <w:ind w:left="540" w:hanging="540"/>
      </w:pPr>
      <w:rPr>
        <w:rFonts w:hint="default"/>
      </w:rPr>
    </w:lvl>
    <w:lvl w:ilvl="1">
      <w:start w:val="1"/>
      <w:numFmt w:val="decimal"/>
      <w:lvlText w:val="%1.%2."/>
      <w:lvlJc w:val="left"/>
      <w:pPr>
        <w:ind w:left="822" w:hanging="540"/>
      </w:pPr>
      <w:rPr>
        <w:rFonts w:hint="default"/>
      </w:rPr>
    </w:lvl>
    <w:lvl w:ilvl="2">
      <w:start w:val="1"/>
      <w:numFmt w:val="bullet"/>
      <w:lvlText w:val="-"/>
      <w:lvlJc w:val="left"/>
      <w:pPr>
        <w:ind w:left="1284" w:hanging="720"/>
      </w:pPr>
      <w:rPr>
        <w:rFonts w:ascii="Calibri" w:hAnsi="Calibri"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20">
    <w:nsid w:val="6EF85CF8"/>
    <w:multiLevelType w:val="multilevel"/>
    <w:tmpl w:val="C0505182"/>
    <w:lvl w:ilvl="0">
      <w:start w:val="8"/>
      <w:numFmt w:val="decimal"/>
      <w:lvlText w:val="%1."/>
      <w:lvlJc w:val="left"/>
      <w:pPr>
        <w:ind w:left="540" w:hanging="540"/>
      </w:pPr>
      <w:rPr>
        <w:rFonts w:hint="default"/>
      </w:rPr>
    </w:lvl>
    <w:lvl w:ilvl="1">
      <w:start w:val="1"/>
      <w:numFmt w:val="decimal"/>
      <w:lvlText w:val="%1.%2."/>
      <w:lvlJc w:val="left"/>
      <w:pPr>
        <w:ind w:left="822" w:hanging="540"/>
      </w:pPr>
      <w:rPr>
        <w:rFonts w:hint="default"/>
      </w:rPr>
    </w:lvl>
    <w:lvl w:ilvl="2">
      <w:start w:val="1"/>
      <w:numFmt w:val="bullet"/>
      <w:lvlText w:val="-"/>
      <w:lvlJc w:val="left"/>
      <w:pPr>
        <w:ind w:left="1284" w:hanging="720"/>
      </w:pPr>
      <w:rPr>
        <w:rFonts w:ascii="Calibri" w:hAnsi="Calibri"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21">
    <w:nsid w:val="6FC94587"/>
    <w:multiLevelType w:val="hybridMultilevel"/>
    <w:tmpl w:val="0C68638E"/>
    <w:lvl w:ilvl="0" w:tplc="F7DA07CC">
      <w:numFmt w:val="bullet"/>
      <w:lvlText w:val="-"/>
      <w:lvlJc w:val="left"/>
      <w:pPr>
        <w:ind w:left="768" w:hanging="360"/>
      </w:pPr>
      <w:rPr>
        <w:rFonts w:ascii="Times New Roman" w:eastAsiaTheme="minorHAnsi"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2">
    <w:nsid w:val="73530A5A"/>
    <w:multiLevelType w:val="multilevel"/>
    <w:tmpl w:val="7AA8EE4C"/>
    <w:lvl w:ilvl="0">
      <w:start w:val="8"/>
      <w:numFmt w:val="decimal"/>
      <w:lvlText w:val="%1."/>
      <w:lvlJc w:val="left"/>
      <w:pPr>
        <w:ind w:left="540" w:hanging="540"/>
      </w:pPr>
      <w:rPr>
        <w:rFonts w:hint="default"/>
      </w:rPr>
    </w:lvl>
    <w:lvl w:ilvl="1">
      <w:start w:val="3"/>
      <w:numFmt w:val="decimal"/>
      <w:lvlText w:val="%1.%2."/>
      <w:lvlJc w:val="left"/>
      <w:pPr>
        <w:ind w:left="1182" w:hanging="54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23">
    <w:nsid w:val="73611B89"/>
    <w:multiLevelType w:val="hybridMultilevel"/>
    <w:tmpl w:val="882A5DB0"/>
    <w:lvl w:ilvl="0" w:tplc="6E7283AA">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4">
    <w:nsid w:val="7B763E6D"/>
    <w:multiLevelType w:val="hybridMultilevel"/>
    <w:tmpl w:val="1250F3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C703359"/>
    <w:multiLevelType w:val="multilevel"/>
    <w:tmpl w:val="D3748896"/>
    <w:lvl w:ilvl="0">
      <w:start w:val="8"/>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26">
    <w:nsid w:val="7D615090"/>
    <w:multiLevelType w:val="multilevel"/>
    <w:tmpl w:val="B044CC60"/>
    <w:lvl w:ilvl="0">
      <w:start w:val="6"/>
      <w:numFmt w:val="decimal"/>
      <w:lvlText w:val="%1."/>
      <w:lvlJc w:val="left"/>
      <w:pPr>
        <w:ind w:left="360" w:hanging="360"/>
      </w:pPr>
      <w:rPr>
        <w:rFonts w:ascii="Garamond" w:hAnsi="Garamond" w:cstheme="minorBidi" w:hint="default"/>
      </w:rPr>
    </w:lvl>
    <w:lvl w:ilvl="1">
      <w:start w:val="2"/>
      <w:numFmt w:val="decimal"/>
      <w:lvlText w:val="%1.%2."/>
      <w:lvlJc w:val="left"/>
      <w:pPr>
        <w:ind w:left="360" w:hanging="360"/>
      </w:pPr>
      <w:rPr>
        <w:rFonts w:ascii="Garamond" w:hAnsi="Garamond" w:cstheme="minorBidi" w:hint="default"/>
      </w:rPr>
    </w:lvl>
    <w:lvl w:ilvl="2">
      <w:start w:val="1"/>
      <w:numFmt w:val="decimal"/>
      <w:lvlText w:val="%1.%2.%3."/>
      <w:lvlJc w:val="left"/>
      <w:pPr>
        <w:ind w:left="720" w:hanging="720"/>
      </w:pPr>
      <w:rPr>
        <w:rFonts w:ascii="Garamond" w:hAnsi="Garamond" w:cstheme="minorBidi" w:hint="default"/>
      </w:rPr>
    </w:lvl>
    <w:lvl w:ilvl="3">
      <w:start w:val="1"/>
      <w:numFmt w:val="decimal"/>
      <w:lvlText w:val="%1.%2.%3.%4."/>
      <w:lvlJc w:val="left"/>
      <w:pPr>
        <w:ind w:left="720" w:hanging="720"/>
      </w:pPr>
      <w:rPr>
        <w:rFonts w:ascii="Garamond" w:hAnsi="Garamond" w:cstheme="minorBidi" w:hint="default"/>
      </w:rPr>
    </w:lvl>
    <w:lvl w:ilvl="4">
      <w:start w:val="1"/>
      <w:numFmt w:val="decimal"/>
      <w:lvlText w:val="%1.%2.%3.%4.%5."/>
      <w:lvlJc w:val="left"/>
      <w:pPr>
        <w:ind w:left="1080" w:hanging="1080"/>
      </w:pPr>
      <w:rPr>
        <w:rFonts w:ascii="Garamond" w:hAnsi="Garamond" w:cstheme="minorBidi" w:hint="default"/>
      </w:rPr>
    </w:lvl>
    <w:lvl w:ilvl="5">
      <w:start w:val="1"/>
      <w:numFmt w:val="decimal"/>
      <w:lvlText w:val="%1.%2.%3.%4.%5.%6."/>
      <w:lvlJc w:val="left"/>
      <w:pPr>
        <w:ind w:left="1080" w:hanging="1080"/>
      </w:pPr>
      <w:rPr>
        <w:rFonts w:ascii="Garamond" w:hAnsi="Garamond" w:cstheme="minorBidi" w:hint="default"/>
      </w:rPr>
    </w:lvl>
    <w:lvl w:ilvl="6">
      <w:start w:val="1"/>
      <w:numFmt w:val="decimal"/>
      <w:lvlText w:val="%1.%2.%3.%4.%5.%6.%7."/>
      <w:lvlJc w:val="left"/>
      <w:pPr>
        <w:ind w:left="1440" w:hanging="1440"/>
      </w:pPr>
      <w:rPr>
        <w:rFonts w:ascii="Garamond" w:hAnsi="Garamond" w:cstheme="minorBidi" w:hint="default"/>
      </w:rPr>
    </w:lvl>
    <w:lvl w:ilvl="7">
      <w:start w:val="1"/>
      <w:numFmt w:val="decimal"/>
      <w:lvlText w:val="%1.%2.%3.%4.%5.%6.%7.%8."/>
      <w:lvlJc w:val="left"/>
      <w:pPr>
        <w:ind w:left="1440" w:hanging="1440"/>
      </w:pPr>
      <w:rPr>
        <w:rFonts w:ascii="Garamond" w:hAnsi="Garamond" w:cstheme="minorBidi" w:hint="default"/>
      </w:rPr>
    </w:lvl>
    <w:lvl w:ilvl="8">
      <w:start w:val="1"/>
      <w:numFmt w:val="decimal"/>
      <w:lvlText w:val="%1.%2.%3.%4.%5.%6.%7.%8.%9."/>
      <w:lvlJc w:val="left"/>
      <w:pPr>
        <w:ind w:left="1800" w:hanging="1800"/>
      </w:pPr>
      <w:rPr>
        <w:rFonts w:ascii="Garamond" w:hAnsi="Garamond" w:cstheme="minorBidi" w:hint="default"/>
      </w:rPr>
    </w:lvl>
  </w:abstractNum>
  <w:num w:numId="1">
    <w:abstractNumId w:val="3"/>
  </w:num>
  <w:num w:numId="2">
    <w:abstractNumId w:val="18"/>
  </w:num>
  <w:num w:numId="3">
    <w:abstractNumId w:val="9"/>
  </w:num>
  <w:num w:numId="4">
    <w:abstractNumId w:val="4"/>
  </w:num>
  <w:num w:numId="5">
    <w:abstractNumId w:val="21"/>
  </w:num>
  <w:num w:numId="6">
    <w:abstractNumId w:val="7"/>
  </w:num>
  <w:num w:numId="7">
    <w:abstractNumId w:val="15"/>
  </w:num>
  <w:num w:numId="8">
    <w:abstractNumId w:val="14"/>
  </w:num>
  <w:num w:numId="9">
    <w:abstractNumId w:val="8"/>
  </w:num>
  <w:num w:numId="10">
    <w:abstractNumId w:val="23"/>
  </w:num>
  <w:num w:numId="11">
    <w:abstractNumId w:val="26"/>
  </w:num>
  <w:num w:numId="12">
    <w:abstractNumId w:val="10"/>
  </w:num>
  <w:num w:numId="13">
    <w:abstractNumId w:val="17"/>
  </w:num>
  <w:num w:numId="14">
    <w:abstractNumId w:val="6"/>
  </w:num>
  <w:num w:numId="15">
    <w:abstractNumId w:val="25"/>
  </w:num>
  <w:num w:numId="16">
    <w:abstractNumId w:val="22"/>
  </w:num>
  <w:num w:numId="17">
    <w:abstractNumId w:val="13"/>
  </w:num>
  <w:num w:numId="18">
    <w:abstractNumId w:val="0"/>
  </w:num>
  <w:num w:numId="19">
    <w:abstractNumId w:val="1"/>
  </w:num>
  <w:num w:numId="20">
    <w:abstractNumId w:val="5"/>
  </w:num>
  <w:num w:numId="21">
    <w:abstractNumId w:val="12"/>
  </w:num>
  <w:num w:numId="22">
    <w:abstractNumId w:val="24"/>
  </w:num>
  <w:num w:numId="23">
    <w:abstractNumId w:val="16"/>
  </w:num>
  <w:num w:numId="24">
    <w:abstractNumId w:val="19"/>
  </w:num>
  <w:num w:numId="25">
    <w:abstractNumId w:val="2"/>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C5"/>
    <w:rsid w:val="000002F1"/>
    <w:rsid w:val="00000927"/>
    <w:rsid w:val="00000F60"/>
    <w:rsid w:val="00001A57"/>
    <w:rsid w:val="00001C56"/>
    <w:rsid w:val="00002770"/>
    <w:rsid w:val="000028F1"/>
    <w:rsid w:val="000061C9"/>
    <w:rsid w:val="00006890"/>
    <w:rsid w:val="00006EA0"/>
    <w:rsid w:val="00010478"/>
    <w:rsid w:val="00013ADD"/>
    <w:rsid w:val="00013EF5"/>
    <w:rsid w:val="00021060"/>
    <w:rsid w:val="00021447"/>
    <w:rsid w:val="0002181B"/>
    <w:rsid w:val="00025348"/>
    <w:rsid w:val="00026A23"/>
    <w:rsid w:val="00031E26"/>
    <w:rsid w:val="0003246C"/>
    <w:rsid w:val="00033DC5"/>
    <w:rsid w:val="0003547A"/>
    <w:rsid w:val="00035629"/>
    <w:rsid w:val="00035B97"/>
    <w:rsid w:val="000365B0"/>
    <w:rsid w:val="00037474"/>
    <w:rsid w:val="000375D9"/>
    <w:rsid w:val="00037EB7"/>
    <w:rsid w:val="00040155"/>
    <w:rsid w:val="0004140E"/>
    <w:rsid w:val="00042BEF"/>
    <w:rsid w:val="000431E3"/>
    <w:rsid w:val="000441FD"/>
    <w:rsid w:val="00047306"/>
    <w:rsid w:val="00051B17"/>
    <w:rsid w:val="000528B5"/>
    <w:rsid w:val="000566BE"/>
    <w:rsid w:val="00056CF2"/>
    <w:rsid w:val="00057A01"/>
    <w:rsid w:val="00061DD8"/>
    <w:rsid w:val="00064090"/>
    <w:rsid w:val="0006780D"/>
    <w:rsid w:val="00070732"/>
    <w:rsid w:val="00070CD5"/>
    <w:rsid w:val="0007116A"/>
    <w:rsid w:val="00071C39"/>
    <w:rsid w:val="000728FA"/>
    <w:rsid w:val="0007317E"/>
    <w:rsid w:val="000757D2"/>
    <w:rsid w:val="000758CD"/>
    <w:rsid w:val="00075C39"/>
    <w:rsid w:val="000760C8"/>
    <w:rsid w:val="00083058"/>
    <w:rsid w:val="00084393"/>
    <w:rsid w:val="00085182"/>
    <w:rsid w:val="00085CCA"/>
    <w:rsid w:val="00086039"/>
    <w:rsid w:val="00090395"/>
    <w:rsid w:val="00092A68"/>
    <w:rsid w:val="00092E40"/>
    <w:rsid w:val="0009343C"/>
    <w:rsid w:val="00093C48"/>
    <w:rsid w:val="00094741"/>
    <w:rsid w:val="00094D13"/>
    <w:rsid w:val="0009593A"/>
    <w:rsid w:val="000A24C3"/>
    <w:rsid w:val="000A3B14"/>
    <w:rsid w:val="000A4BB4"/>
    <w:rsid w:val="000B0C48"/>
    <w:rsid w:val="000B1023"/>
    <w:rsid w:val="000B1C98"/>
    <w:rsid w:val="000B1CAA"/>
    <w:rsid w:val="000B1E12"/>
    <w:rsid w:val="000B29C1"/>
    <w:rsid w:val="000B5C5A"/>
    <w:rsid w:val="000B5E29"/>
    <w:rsid w:val="000B60B2"/>
    <w:rsid w:val="000C0CE9"/>
    <w:rsid w:val="000C2EF9"/>
    <w:rsid w:val="000C3DEC"/>
    <w:rsid w:val="000C7597"/>
    <w:rsid w:val="000C75F0"/>
    <w:rsid w:val="000D09F8"/>
    <w:rsid w:val="000D127E"/>
    <w:rsid w:val="000D215B"/>
    <w:rsid w:val="000D2B02"/>
    <w:rsid w:val="000D2BC3"/>
    <w:rsid w:val="000D4943"/>
    <w:rsid w:val="000E1EDC"/>
    <w:rsid w:val="000E245A"/>
    <w:rsid w:val="000E2963"/>
    <w:rsid w:val="000E353F"/>
    <w:rsid w:val="000E3647"/>
    <w:rsid w:val="000E503A"/>
    <w:rsid w:val="000E6515"/>
    <w:rsid w:val="000F0BD6"/>
    <w:rsid w:val="000F1530"/>
    <w:rsid w:val="000F293B"/>
    <w:rsid w:val="000F2C76"/>
    <w:rsid w:val="000F2FC6"/>
    <w:rsid w:val="000F308A"/>
    <w:rsid w:val="000F745B"/>
    <w:rsid w:val="00100A7B"/>
    <w:rsid w:val="001011D6"/>
    <w:rsid w:val="00101BA7"/>
    <w:rsid w:val="00101E3F"/>
    <w:rsid w:val="00102339"/>
    <w:rsid w:val="00102EBC"/>
    <w:rsid w:val="001034C4"/>
    <w:rsid w:val="001034D3"/>
    <w:rsid w:val="00103E21"/>
    <w:rsid w:val="001054CC"/>
    <w:rsid w:val="00105602"/>
    <w:rsid w:val="00105C4A"/>
    <w:rsid w:val="00106C5E"/>
    <w:rsid w:val="00110A5B"/>
    <w:rsid w:val="00110F97"/>
    <w:rsid w:val="0011109B"/>
    <w:rsid w:val="0011211C"/>
    <w:rsid w:val="001126EA"/>
    <w:rsid w:val="00112756"/>
    <w:rsid w:val="001144BC"/>
    <w:rsid w:val="00114F50"/>
    <w:rsid w:val="00121B89"/>
    <w:rsid w:val="00122421"/>
    <w:rsid w:val="00122C4A"/>
    <w:rsid w:val="00123D95"/>
    <w:rsid w:val="0013009F"/>
    <w:rsid w:val="001322D1"/>
    <w:rsid w:val="001324CB"/>
    <w:rsid w:val="00133088"/>
    <w:rsid w:val="0013482B"/>
    <w:rsid w:val="00134ABE"/>
    <w:rsid w:val="00134DE7"/>
    <w:rsid w:val="0013657A"/>
    <w:rsid w:val="0013758D"/>
    <w:rsid w:val="001411C0"/>
    <w:rsid w:val="001414BE"/>
    <w:rsid w:val="001421B0"/>
    <w:rsid w:val="00142B1C"/>
    <w:rsid w:val="00142FA8"/>
    <w:rsid w:val="0014307E"/>
    <w:rsid w:val="0014485B"/>
    <w:rsid w:val="001450C5"/>
    <w:rsid w:val="00145D63"/>
    <w:rsid w:val="00146431"/>
    <w:rsid w:val="001468E0"/>
    <w:rsid w:val="00147BD6"/>
    <w:rsid w:val="0015140B"/>
    <w:rsid w:val="001543F7"/>
    <w:rsid w:val="001558E0"/>
    <w:rsid w:val="00156297"/>
    <w:rsid w:val="00156C24"/>
    <w:rsid w:val="00160A30"/>
    <w:rsid w:val="001632FD"/>
    <w:rsid w:val="00165737"/>
    <w:rsid w:val="0016583B"/>
    <w:rsid w:val="00165ABD"/>
    <w:rsid w:val="00165F40"/>
    <w:rsid w:val="00167359"/>
    <w:rsid w:val="00171FE8"/>
    <w:rsid w:val="001748C7"/>
    <w:rsid w:val="0017499A"/>
    <w:rsid w:val="00176B09"/>
    <w:rsid w:val="00176C75"/>
    <w:rsid w:val="00180C23"/>
    <w:rsid w:val="001818DC"/>
    <w:rsid w:val="001833D4"/>
    <w:rsid w:val="00184E5F"/>
    <w:rsid w:val="00186E45"/>
    <w:rsid w:val="00187D66"/>
    <w:rsid w:val="00190447"/>
    <w:rsid w:val="00191180"/>
    <w:rsid w:val="00191344"/>
    <w:rsid w:val="001915CA"/>
    <w:rsid w:val="00191964"/>
    <w:rsid w:val="001926B7"/>
    <w:rsid w:val="001929AF"/>
    <w:rsid w:val="00193353"/>
    <w:rsid w:val="00193A76"/>
    <w:rsid w:val="00193AF7"/>
    <w:rsid w:val="00196F9C"/>
    <w:rsid w:val="00197588"/>
    <w:rsid w:val="001A092C"/>
    <w:rsid w:val="001A0E8C"/>
    <w:rsid w:val="001A23E3"/>
    <w:rsid w:val="001A3BEE"/>
    <w:rsid w:val="001A4720"/>
    <w:rsid w:val="001A6C16"/>
    <w:rsid w:val="001A791E"/>
    <w:rsid w:val="001B1A12"/>
    <w:rsid w:val="001B2C43"/>
    <w:rsid w:val="001B30D3"/>
    <w:rsid w:val="001B333B"/>
    <w:rsid w:val="001B38C0"/>
    <w:rsid w:val="001C2863"/>
    <w:rsid w:val="001C2CA4"/>
    <w:rsid w:val="001C4F6E"/>
    <w:rsid w:val="001C6616"/>
    <w:rsid w:val="001D0151"/>
    <w:rsid w:val="001D0B03"/>
    <w:rsid w:val="001D0EB1"/>
    <w:rsid w:val="001D2E9D"/>
    <w:rsid w:val="001D54FF"/>
    <w:rsid w:val="001D56AC"/>
    <w:rsid w:val="001D5A19"/>
    <w:rsid w:val="001D5DD7"/>
    <w:rsid w:val="001D6AE0"/>
    <w:rsid w:val="001E1B00"/>
    <w:rsid w:val="001E1D64"/>
    <w:rsid w:val="001E277C"/>
    <w:rsid w:val="001E406B"/>
    <w:rsid w:val="001E7072"/>
    <w:rsid w:val="001F29C6"/>
    <w:rsid w:val="001F29E4"/>
    <w:rsid w:val="001F2C4D"/>
    <w:rsid w:val="001F33BD"/>
    <w:rsid w:val="001F517F"/>
    <w:rsid w:val="001F5856"/>
    <w:rsid w:val="00202141"/>
    <w:rsid w:val="00203CAD"/>
    <w:rsid w:val="002049DE"/>
    <w:rsid w:val="0020537D"/>
    <w:rsid w:val="002072C7"/>
    <w:rsid w:val="00212C49"/>
    <w:rsid w:val="00215675"/>
    <w:rsid w:val="002161A1"/>
    <w:rsid w:val="002178CA"/>
    <w:rsid w:val="00217C6B"/>
    <w:rsid w:val="002216FB"/>
    <w:rsid w:val="00221A13"/>
    <w:rsid w:val="00222A91"/>
    <w:rsid w:val="0022352D"/>
    <w:rsid w:val="00223546"/>
    <w:rsid w:val="00223618"/>
    <w:rsid w:val="00225AC6"/>
    <w:rsid w:val="00225E19"/>
    <w:rsid w:val="00226144"/>
    <w:rsid w:val="00227267"/>
    <w:rsid w:val="002275CC"/>
    <w:rsid w:val="0023100F"/>
    <w:rsid w:val="00231032"/>
    <w:rsid w:val="00232308"/>
    <w:rsid w:val="00232A8F"/>
    <w:rsid w:val="00233E0A"/>
    <w:rsid w:val="0023457E"/>
    <w:rsid w:val="00234BB8"/>
    <w:rsid w:val="002353AA"/>
    <w:rsid w:val="00235C28"/>
    <w:rsid w:val="002366CF"/>
    <w:rsid w:val="00236A41"/>
    <w:rsid w:val="0023767B"/>
    <w:rsid w:val="00237955"/>
    <w:rsid w:val="00240217"/>
    <w:rsid w:val="00242EC8"/>
    <w:rsid w:val="002439CF"/>
    <w:rsid w:val="002441B2"/>
    <w:rsid w:val="00244BBF"/>
    <w:rsid w:val="00246C5D"/>
    <w:rsid w:val="00247A4C"/>
    <w:rsid w:val="00251D2A"/>
    <w:rsid w:val="00252621"/>
    <w:rsid w:val="00253B71"/>
    <w:rsid w:val="00261B8A"/>
    <w:rsid w:val="00262331"/>
    <w:rsid w:val="00262A50"/>
    <w:rsid w:val="00262C82"/>
    <w:rsid w:val="00263951"/>
    <w:rsid w:val="0026413A"/>
    <w:rsid w:val="00264B0A"/>
    <w:rsid w:val="00264DD3"/>
    <w:rsid w:val="00265EDC"/>
    <w:rsid w:val="00266D7B"/>
    <w:rsid w:val="00267249"/>
    <w:rsid w:val="002732D6"/>
    <w:rsid w:val="002749FD"/>
    <w:rsid w:val="00276664"/>
    <w:rsid w:val="00277B7F"/>
    <w:rsid w:val="00280151"/>
    <w:rsid w:val="00280277"/>
    <w:rsid w:val="00283280"/>
    <w:rsid w:val="0028722F"/>
    <w:rsid w:val="00287EC1"/>
    <w:rsid w:val="00287F37"/>
    <w:rsid w:val="002910C2"/>
    <w:rsid w:val="00292382"/>
    <w:rsid w:val="00292CE5"/>
    <w:rsid w:val="002956C7"/>
    <w:rsid w:val="002A1329"/>
    <w:rsid w:val="002A2DFA"/>
    <w:rsid w:val="002A3F00"/>
    <w:rsid w:val="002A46E7"/>
    <w:rsid w:val="002A4FDC"/>
    <w:rsid w:val="002A56E8"/>
    <w:rsid w:val="002A6C72"/>
    <w:rsid w:val="002B317B"/>
    <w:rsid w:val="002B4936"/>
    <w:rsid w:val="002B4B29"/>
    <w:rsid w:val="002B6441"/>
    <w:rsid w:val="002B6BC6"/>
    <w:rsid w:val="002B755E"/>
    <w:rsid w:val="002C2F4F"/>
    <w:rsid w:val="002C3068"/>
    <w:rsid w:val="002C4417"/>
    <w:rsid w:val="002C7547"/>
    <w:rsid w:val="002D1C8C"/>
    <w:rsid w:val="002D38DB"/>
    <w:rsid w:val="002D49D2"/>
    <w:rsid w:val="002E1F7A"/>
    <w:rsid w:val="002E262F"/>
    <w:rsid w:val="002E49A7"/>
    <w:rsid w:val="002E49B3"/>
    <w:rsid w:val="002E564E"/>
    <w:rsid w:val="002E6CAA"/>
    <w:rsid w:val="002E72A4"/>
    <w:rsid w:val="002E72EF"/>
    <w:rsid w:val="002F09ED"/>
    <w:rsid w:val="002F0E3E"/>
    <w:rsid w:val="002F4346"/>
    <w:rsid w:val="002F4941"/>
    <w:rsid w:val="002F4AB7"/>
    <w:rsid w:val="002F50EE"/>
    <w:rsid w:val="002F7C9E"/>
    <w:rsid w:val="002F7EF6"/>
    <w:rsid w:val="00301F82"/>
    <w:rsid w:val="00303AE9"/>
    <w:rsid w:val="00306EA8"/>
    <w:rsid w:val="003105D7"/>
    <w:rsid w:val="00311344"/>
    <w:rsid w:val="00313D71"/>
    <w:rsid w:val="00315336"/>
    <w:rsid w:val="003217DF"/>
    <w:rsid w:val="00321FC7"/>
    <w:rsid w:val="0032234B"/>
    <w:rsid w:val="00322ED2"/>
    <w:rsid w:val="003238C6"/>
    <w:rsid w:val="0032420B"/>
    <w:rsid w:val="00326937"/>
    <w:rsid w:val="00326C14"/>
    <w:rsid w:val="00332D7B"/>
    <w:rsid w:val="00336C74"/>
    <w:rsid w:val="003400CA"/>
    <w:rsid w:val="00340785"/>
    <w:rsid w:val="003452C4"/>
    <w:rsid w:val="00345A48"/>
    <w:rsid w:val="00346358"/>
    <w:rsid w:val="00347FBC"/>
    <w:rsid w:val="003505C8"/>
    <w:rsid w:val="0035087A"/>
    <w:rsid w:val="00352586"/>
    <w:rsid w:val="0035265E"/>
    <w:rsid w:val="00352BEF"/>
    <w:rsid w:val="003541F4"/>
    <w:rsid w:val="00354F8E"/>
    <w:rsid w:val="00360644"/>
    <w:rsid w:val="00360905"/>
    <w:rsid w:val="00363467"/>
    <w:rsid w:val="00367240"/>
    <w:rsid w:val="00371088"/>
    <w:rsid w:val="00373359"/>
    <w:rsid w:val="003753D8"/>
    <w:rsid w:val="00376891"/>
    <w:rsid w:val="00380011"/>
    <w:rsid w:val="003802C8"/>
    <w:rsid w:val="00382191"/>
    <w:rsid w:val="00382C26"/>
    <w:rsid w:val="0038311D"/>
    <w:rsid w:val="00385AC8"/>
    <w:rsid w:val="003930F9"/>
    <w:rsid w:val="00393B16"/>
    <w:rsid w:val="00393D24"/>
    <w:rsid w:val="00395C72"/>
    <w:rsid w:val="003A0231"/>
    <w:rsid w:val="003A09FA"/>
    <w:rsid w:val="003A287C"/>
    <w:rsid w:val="003A341A"/>
    <w:rsid w:val="003A394D"/>
    <w:rsid w:val="003A4BDC"/>
    <w:rsid w:val="003A5C9F"/>
    <w:rsid w:val="003A5D48"/>
    <w:rsid w:val="003B07E1"/>
    <w:rsid w:val="003B0C3D"/>
    <w:rsid w:val="003B3A1A"/>
    <w:rsid w:val="003B4253"/>
    <w:rsid w:val="003B44B9"/>
    <w:rsid w:val="003B473E"/>
    <w:rsid w:val="003B623F"/>
    <w:rsid w:val="003B6488"/>
    <w:rsid w:val="003C1487"/>
    <w:rsid w:val="003C1E61"/>
    <w:rsid w:val="003C231F"/>
    <w:rsid w:val="003C2D17"/>
    <w:rsid w:val="003C6F31"/>
    <w:rsid w:val="003D2664"/>
    <w:rsid w:val="003D3DA8"/>
    <w:rsid w:val="003D4243"/>
    <w:rsid w:val="003D54A6"/>
    <w:rsid w:val="003D714C"/>
    <w:rsid w:val="003E17A8"/>
    <w:rsid w:val="003E1AA3"/>
    <w:rsid w:val="003E291F"/>
    <w:rsid w:val="003E4AE6"/>
    <w:rsid w:val="003E7A0B"/>
    <w:rsid w:val="003F2950"/>
    <w:rsid w:val="003F3997"/>
    <w:rsid w:val="003F42E9"/>
    <w:rsid w:val="003F5794"/>
    <w:rsid w:val="003F5AC3"/>
    <w:rsid w:val="003F5D1B"/>
    <w:rsid w:val="003F76F2"/>
    <w:rsid w:val="003F772D"/>
    <w:rsid w:val="0040092D"/>
    <w:rsid w:val="00400BB6"/>
    <w:rsid w:val="00404E44"/>
    <w:rsid w:val="004078C8"/>
    <w:rsid w:val="0041551D"/>
    <w:rsid w:val="004169F5"/>
    <w:rsid w:val="00417250"/>
    <w:rsid w:val="00420244"/>
    <w:rsid w:val="00420392"/>
    <w:rsid w:val="004219E6"/>
    <w:rsid w:val="00423D78"/>
    <w:rsid w:val="0042417E"/>
    <w:rsid w:val="00426CB7"/>
    <w:rsid w:val="004278F3"/>
    <w:rsid w:val="004322FB"/>
    <w:rsid w:val="00432337"/>
    <w:rsid w:val="00433EC2"/>
    <w:rsid w:val="00434AA1"/>
    <w:rsid w:val="004355B7"/>
    <w:rsid w:val="00436207"/>
    <w:rsid w:val="0043785E"/>
    <w:rsid w:val="00437BF3"/>
    <w:rsid w:val="00440138"/>
    <w:rsid w:val="00440724"/>
    <w:rsid w:val="00442462"/>
    <w:rsid w:val="0044337B"/>
    <w:rsid w:val="00443856"/>
    <w:rsid w:val="00444111"/>
    <w:rsid w:val="00447A0D"/>
    <w:rsid w:val="00447EB9"/>
    <w:rsid w:val="00452188"/>
    <w:rsid w:val="00453453"/>
    <w:rsid w:val="004539B5"/>
    <w:rsid w:val="0045555E"/>
    <w:rsid w:val="00455DC2"/>
    <w:rsid w:val="00455E86"/>
    <w:rsid w:val="00461B86"/>
    <w:rsid w:val="004637E1"/>
    <w:rsid w:val="00466DBA"/>
    <w:rsid w:val="00467699"/>
    <w:rsid w:val="00467A93"/>
    <w:rsid w:val="00473578"/>
    <w:rsid w:val="004805C5"/>
    <w:rsid w:val="0048062D"/>
    <w:rsid w:val="00483CA2"/>
    <w:rsid w:val="004856BE"/>
    <w:rsid w:val="00485F35"/>
    <w:rsid w:val="00485FFF"/>
    <w:rsid w:val="004866EF"/>
    <w:rsid w:val="004868DA"/>
    <w:rsid w:val="00486CF3"/>
    <w:rsid w:val="00491997"/>
    <w:rsid w:val="0049202C"/>
    <w:rsid w:val="00492297"/>
    <w:rsid w:val="00496A16"/>
    <w:rsid w:val="004971D4"/>
    <w:rsid w:val="004A07E9"/>
    <w:rsid w:val="004A25A6"/>
    <w:rsid w:val="004A5EB8"/>
    <w:rsid w:val="004A6CBD"/>
    <w:rsid w:val="004B1E25"/>
    <w:rsid w:val="004B7CC9"/>
    <w:rsid w:val="004C0A53"/>
    <w:rsid w:val="004C12E3"/>
    <w:rsid w:val="004C1AFA"/>
    <w:rsid w:val="004C384F"/>
    <w:rsid w:val="004C72C6"/>
    <w:rsid w:val="004D1D9F"/>
    <w:rsid w:val="004D2FCC"/>
    <w:rsid w:val="004D4656"/>
    <w:rsid w:val="004D60E2"/>
    <w:rsid w:val="004D6AFE"/>
    <w:rsid w:val="004D70F0"/>
    <w:rsid w:val="004D76AE"/>
    <w:rsid w:val="004D7FE3"/>
    <w:rsid w:val="004E0FA0"/>
    <w:rsid w:val="004E2DA2"/>
    <w:rsid w:val="004E3542"/>
    <w:rsid w:val="004E3994"/>
    <w:rsid w:val="004E4A20"/>
    <w:rsid w:val="004E4A67"/>
    <w:rsid w:val="004E6EFA"/>
    <w:rsid w:val="004F2A94"/>
    <w:rsid w:val="004F4B7B"/>
    <w:rsid w:val="004F4F14"/>
    <w:rsid w:val="004F6436"/>
    <w:rsid w:val="005024E9"/>
    <w:rsid w:val="00506667"/>
    <w:rsid w:val="00511837"/>
    <w:rsid w:val="0052157A"/>
    <w:rsid w:val="005225E0"/>
    <w:rsid w:val="00525496"/>
    <w:rsid w:val="005265B8"/>
    <w:rsid w:val="00530608"/>
    <w:rsid w:val="00530BD4"/>
    <w:rsid w:val="00530CB8"/>
    <w:rsid w:val="00530E05"/>
    <w:rsid w:val="00531AFB"/>
    <w:rsid w:val="00533376"/>
    <w:rsid w:val="00533F2E"/>
    <w:rsid w:val="005358C0"/>
    <w:rsid w:val="00535A55"/>
    <w:rsid w:val="00535B44"/>
    <w:rsid w:val="00536152"/>
    <w:rsid w:val="005408CF"/>
    <w:rsid w:val="00541D52"/>
    <w:rsid w:val="00542040"/>
    <w:rsid w:val="00543509"/>
    <w:rsid w:val="00543E53"/>
    <w:rsid w:val="00550CA7"/>
    <w:rsid w:val="00551504"/>
    <w:rsid w:val="00551CF1"/>
    <w:rsid w:val="005525CD"/>
    <w:rsid w:val="0055268E"/>
    <w:rsid w:val="00553DA9"/>
    <w:rsid w:val="005557B8"/>
    <w:rsid w:val="00556CEB"/>
    <w:rsid w:val="005604F9"/>
    <w:rsid w:val="005616FE"/>
    <w:rsid w:val="00562DAA"/>
    <w:rsid w:val="00565B9F"/>
    <w:rsid w:val="005677B1"/>
    <w:rsid w:val="00574B29"/>
    <w:rsid w:val="00575B81"/>
    <w:rsid w:val="005771D1"/>
    <w:rsid w:val="00583CDD"/>
    <w:rsid w:val="0058541D"/>
    <w:rsid w:val="005869B4"/>
    <w:rsid w:val="00587205"/>
    <w:rsid w:val="00591524"/>
    <w:rsid w:val="005934F0"/>
    <w:rsid w:val="00593D84"/>
    <w:rsid w:val="00593F12"/>
    <w:rsid w:val="00595574"/>
    <w:rsid w:val="005957F0"/>
    <w:rsid w:val="005A05AC"/>
    <w:rsid w:val="005A15AD"/>
    <w:rsid w:val="005A31E7"/>
    <w:rsid w:val="005A4A4D"/>
    <w:rsid w:val="005A6CD3"/>
    <w:rsid w:val="005A7073"/>
    <w:rsid w:val="005A7E8F"/>
    <w:rsid w:val="005B03C3"/>
    <w:rsid w:val="005B0610"/>
    <w:rsid w:val="005B08AD"/>
    <w:rsid w:val="005B3679"/>
    <w:rsid w:val="005B3F58"/>
    <w:rsid w:val="005B4F18"/>
    <w:rsid w:val="005B61F3"/>
    <w:rsid w:val="005B72F4"/>
    <w:rsid w:val="005C090D"/>
    <w:rsid w:val="005C1C05"/>
    <w:rsid w:val="005C2B65"/>
    <w:rsid w:val="005C32CF"/>
    <w:rsid w:val="005C516F"/>
    <w:rsid w:val="005C5E75"/>
    <w:rsid w:val="005C76E1"/>
    <w:rsid w:val="005C7C75"/>
    <w:rsid w:val="005D01FB"/>
    <w:rsid w:val="005D0688"/>
    <w:rsid w:val="005D0B13"/>
    <w:rsid w:val="005D1059"/>
    <w:rsid w:val="005D1584"/>
    <w:rsid w:val="005D2AC5"/>
    <w:rsid w:val="005D2F31"/>
    <w:rsid w:val="005D5CA3"/>
    <w:rsid w:val="005E1D8E"/>
    <w:rsid w:val="005E1E30"/>
    <w:rsid w:val="005E236F"/>
    <w:rsid w:val="005E452C"/>
    <w:rsid w:val="005E480A"/>
    <w:rsid w:val="005E5437"/>
    <w:rsid w:val="005E605A"/>
    <w:rsid w:val="005E6154"/>
    <w:rsid w:val="005E73E3"/>
    <w:rsid w:val="005E7F84"/>
    <w:rsid w:val="005F0375"/>
    <w:rsid w:val="005F107B"/>
    <w:rsid w:val="005F419A"/>
    <w:rsid w:val="005F6C73"/>
    <w:rsid w:val="006005FD"/>
    <w:rsid w:val="00603B59"/>
    <w:rsid w:val="006047A1"/>
    <w:rsid w:val="00607B23"/>
    <w:rsid w:val="00611798"/>
    <w:rsid w:val="00614A90"/>
    <w:rsid w:val="00614C3B"/>
    <w:rsid w:val="0061562F"/>
    <w:rsid w:val="00623064"/>
    <w:rsid w:val="006256B9"/>
    <w:rsid w:val="0062622F"/>
    <w:rsid w:val="006274C9"/>
    <w:rsid w:val="00630D3D"/>
    <w:rsid w:val="0063133A"/>
    <w:rsid w:val="006313E9"/>
    <w:rsid w:val="00631F54"/>
    <w:rsid w:val="00632123"/>
    <w:rsid w:val="00632875"/>
    <w:rsid w:val="0063759E"/>
    <w:rsid w:val="0064155C"/>
    <w:rsid w:val="00641A03"/>
    <w:rsid w:val="00644C2E"/>
    <w:rsid w:val="00645A4A"/>
    <w:rsid w:val="00647E12"/>
    <w:rsid w:val="00647ED0"/>
    <w:rsid w:val="006519EB"/>
    <w:rsid w:val="00651B95"/>
    <w:rsid w:val="00652200"/>
    <w:rsid w:val="00654814"/>
    <w:rsid w:val="00655469"/>
    <w:rsid w:val="00655D0C"/>
    <w:rsid w:val="0065690B"/>
    <w:rsid w:val="00656AC2"/>
    <w:rsid w:val="006577C4"/>
    <w:rsid w:val="00657F7E"/>
    <w:rsid w:val="006604F5"/>
    <w:rsid w:val="006612A3"/>
    <w:rsid w:val="006617A3"/>
    <w:rsid w:val="00662506"/>
    <w:rsid w:val="00663064"/>
    <w:rsid w:val="006655FF"/>
    <w:rsid w:val="00670DAF"/>
    <w:rsid w:val="00671386"/>
    <w:rsid w:val="006725DE"/>
    <w:rsid w:val="00675998"/>
    <w:rsid w:val="00675A14"/>
    <w:rsid w:val="006762D9"/>
    <w:rsid w:val="0067630E"/>
    <w:rsid w:val="00680502"/>
    <w:rsid w:val="00681043"/>
    <w:rsid w:val="006855E5"/>
    <w:rsid w:val="00685B3A"/>
    <w:rsid w:val="00686BAF"/>
    <w:rsid w:val="006876DB"/>
    <w:rsid w:val="00690774"/>
    <w:rsid w:val="006972D9"/>
    <w:rsid w:val="006A14CA"/>
    <w:rsid w:val="006A1719"/>
    <w:rsid w:val="006A1F7A"/>
    <w:rsid w:val="006A26C7"/>
    <w:rsid w:val="006A4822"/>
    <w:rsid w:val="006A4BEB"/>
    <w:rsid w:val="006A4C24"/>
    <w:rsid w:val="006A6ACF"/>
    <w:rsid w:val="006A6F19"/>
    <w:rsid w:val="006B035C"/>
    <w:rsid w:val="006B38E6"/>
    <w:rsid w:val="006C18B4"/>
    <w:rsid w:val="006C1EFC"/>
    <w:rsid w:val="006C30DE"/>
    <w:rsid w:val="006C3684"/>
    <w:rsid w:val="006C52FC"/>
    <w:rsid w:val="006D155E"/>
    <w:rsid w:val="006D7031"/>
    <w:rsid w:val="006D7A24"/>
    <w:rsid w:val="006E0FF5"/>
    <w:rsid w:val="006E29AB"/>
    <w:rsid w:val="006E2B34"/>
    <w:rsid w:val="006E3FB4"/>
    <w:rsid w:val="006E792D"/>
    <w:rsid w:val="006F1627"/>
    <w:rsid w:val="006F22CB"/>
    <w:rsid w:val="006F25E4"/>
    <w:rsid w:val="006F28F0"/>
    <w:rsid w:val="006F3B0F"/>
    <w:rsid w:val="006F48FE"/>
    <w:rsid w:val="006F5FB6"/>
    <w:rsid w:val="006F69D0"/>
    <w:rsid w:val="00700CFE"/>
    <w:rsid w:val="0070166B"/>
    <w:rsid w:val="00701FA9"/>
    <w:rsid w:val="007036B3"/>
    <w:rsid w:val="00704025"/>
    <w:rsid w:val="00704987"/>
    <w:rsid w:val="00704B15"/>
    <w:rsid w:val="00704F92"/>
    <w:rsid w:val="00705AD0"/>
    <w:rsid w:val="00710EB6"/>
    <w:rsid w:val="00711B05"/>
    <w:rsid w:val="0071489C"/>
    <w:rsid w:val="00715370"/>
    <w:rsid w:val="00715411"/>
    <w:rsid w:val="00715ADB"/>
    <w:rsid w:val="00716122"/>
    <w:rsid w:val="0071785D"/>
    <w:rsid w:val="0072032F"/>
    <w:rsid w:val="00720EFC"/>
    <w:rsid w:val="00720F42"/>
    <w:rsid w:val="00720FC5"/>
    <w:rsid w:val="00721910"/>
    <w:rsid w:val="00721F34"/>
    <w:rsid w:val="00722F53"/>
    <w:rsid w:val="00724ED5"/>
    <w:rsid w:val="00727184"/>
    <w:rsid w:val="00732B02"/>
    <w:rsid w:val="007334C4"/>
    <w:rsid w:val="00734A22"/>
    <w:rsid w:val="00735CFC"/>
    <w:rsid w:val="00735FD0"/>
    <w:rsid w:val="00736EFB"/>
    <w:rsid w:val="00737403"/>
    <w:rsid w:val="00740C4C"/>
    <w:rsid w:val="007453F9"/>
    <w:rsid w:val="00745726"/>
    <w:rsid w:val="007462D5"/>
    <w:rsid w:val="00752BA4"/>
    <w:rsid w:val="00752DAD"/>
    <w:rsid w:val="0075304A"/>
    <w:rsid w:val="007531CD"/>
    <w:rsid w:val="00754098"/>
    <w:rsid w:val="007548A2"/>
    <w:rsid w:val="007603F8"/>
    <w:rsid w:val="00761C99"/>
    <w:rsid w:val="007624F6"/>
    <w:rsid w:val="007626B8"/>
    <w:rsid w:val="007630C7"/>
    <w:rsid w:val="00764A10"/>
    <w:rsid w:val="0076600F"/>
    <w:rsid w:val="00766A30"/>
    <w:rsid w:val="0077002F"/>
    <w:rsid w:val="00770ED6"/>
    <w:rsid w:val="00771328"/>
    <w:rsid w:val="00773257"/>
    <w:rsid w:val="00773E8C"/>
    <w:rsid w:val="007779F6"/>
    <w:rsid w:val="00780E1F"/>
    <w:rsid w:val="007812E5"/>
    <w:rsid w:val="007854FB"/>
    <w:rsid w:val="00787061"/>
    <w:rsid w:val="007917DC"/>
    <w:rsid w:val="00794319"/>
    <w:rsid w:val="00794E02"/>
    <w:rsid w:val="00795B6F"/>
    <w:rsid w:val="0079790F"/>
    <w:rsid w:val="007A0AA9"/>
    <w:rsid w:val="007A0C87"/>
    <w:rsid w:val="007A2D3F"/>
    <w:rsid w:val="007A2D64"/>
    <w:rsid w:val="007A6D3D"/>
    <w:rsid w:val="007B13D5"/>
    <w:rsid w:val="007B38DC"/>
    <w:rsid w:val="007B4829"/>
    <w:rsid w:val="007B52F2"/>
    <w:rsid w:val="007B67CD"/>
    <w:rsid w:val="007B70AD"/>
    <w:rsid w:val="007C02FB"/>
    <w:rsid w:val="007C05FB"/>
    <w:rsid w:val="007C3B5C"/>
    <w:rsid w:val="007C4FE9"/>
    <w:rsid w:val="007C7354"/>
    <w:rsid w:val="007C7B03"/>
    <w:rsid w:val="007D04ED"/>
    <w:rsid w:val="007D192B"/>
    <w:rsid w:val="007D1B9C"/>
    <w:rsid w:val="007D318B"/>
    <w:rsid w:val="007D430C"/>
    <w:rsid w:val="007D5A6A"/>
    <w:rsid w:val="007D7774"/>
    <w:rsid w:val="007E05E9"/>
    <w:rsid w:val="007E0BA4"/>
    <w:rsid w:val="007E1E83"/>
    <w:rsid w:val="007E223C"/>
    <w:rsid w:val="007E339F"/>
    <w:rsid w:val="007E3F6F"/>
    <w:rsid w:val="007E498D"/>
    <w:rsid w:val="007E4B19"/>
    <w:rsid w:val="007E4D89"/>
    <w:rsid w:val="007E674D"/>
    <w:rsid w:val="007E6F59"/>
    <w:rsid w:val="007F056C"/>
    <w:rsid w:val="007F17BC"/>
    <w:rsid w:val="007F70A4"/>
    <w:rsid w:val="00801D29"/>
    <w:rsid w:val="00802127"/>
    <w:rsid w:val="0080315B"/>
    <w:rsid w:val="00804F65"/>
    <w:rsid w:val="00805D80"/>
    <w:rsid w:val="00810B45"/>
    <w:rsid w:val="0081199F"/>
    <w:rsid w:val="008125AF"/>
    <w:rsid w:val="00812669"/>
    <w:rsid w:val="00813E59"/>
    <w:rsid w:val="00814669"/>
    <w:rsid w:val="008149C3"/>
    <w:rsid w:val="00814CA9"/>
    <w:rsid w:val="00815796"/>
    <w:rsid w:val="008159D9"/>
    <w:rsid w:val="00815E10"/>
    <w:rsid w:val="00816A39"/>
    <w:rsid w:val="008175BF"/>
    <w:rsid w:val="00820EB1"/>
    <w:rsid w:val="00822122"/>
    <w:rsid w:val="0082242E"/>
    <w:rsid w:val="00822513"/>
    <w:rsid w:val="00824254"/>
    <w:rsid w:val="00824720"/>
    <w:rsid w:val="00824C45"/>
    <w:rsid w:val="0082543A"/>
    <w:rsid w:val="00825DBD"/>
    <w:rsid w:val="00826547"/>
    <w:rsid w:val="00827D6B"/>
    <w:rsid w:val="008300CE"/>
    <w:rsid w:val="00830374"/>
    <w:rsid w:val="00830B14"/>
    <w:rsid w:val="00830D69"/>
    <w:rsid w:val="0083506F"/>
    <w:rsid w:val="0083666A"/>
    <w:rsid w:val="00836D07"/>
    <w:rsid w:val="00837D10"/>
    <w:rsid w:val="00840F04"/>
    <w:rsid w:val="00841693"/>
    <w:rsid w:val="00841A26"/>
    <w:rsid w:val="00842920"/>
    <w:rsid w:val="00845A49"/>
    <w:rsid w:val="00850098"/>
    <w:rsid w:val="00850A6C"/>
    <w:rsid w:val="00851B13"/>
    <w:rsid w:val="0085283D"/>
    <w:rsid w:val="00852841"/>
    <w:rsid w:val="00852DE1"/>
    <w:rsid w:val="00857065"/>
    <w:rsid w:val="00857948"/>
    <w:rsid w:val="008706AD"/>
    <w:rsid w:val="00871ABC"/>
    <w:rsid w:val="00872D7C"/>
    <w:rsid w:val="00873497"/>
    <w:rsid w:val="0087465C"/>
    <w:rsid w:val="00875499"/>
    <w:rsid w:val="008770DB"/>
    <w:rsid w:val="0087717B"/>
    <w:rsid w:val="00877F53"/>
    <w:rsid w:val="00880525"/>
    <w:rsid w:val="00881366"/>
    <w:rsid w:val="00881D16"/>
    <w:rsid w:val="008826C5"/>
    <w:rsid w:val="00884A00"/>
    <w:rsid w:val="00884AEC"/>
    <w:rsid w:val="00884B0E"/>
    <w:rsid w:val="00884EBC"/>
    <w:rsid w:val="00885557"/>
    <w:rsid w:val="0088596B"/>
    <w:rsid w:val="00886E99"/>
    <w:rsid w:val="00891F06"/>
    <w:rsid w:val="008947E4"/>
    <w:rsid w:val="00894D0A"/>
    <w:rsid w:val="0089550B"/>
    <w:rsid w:val="00895596"/>
    <w:rsid w:val="00896CF9"/>
    <w:rsid w:val="008971EB"/>
    <w:rsid w:val="008A1C94"/>
    <w:rsid w:val="008A6009"/>
    <w:rsid w:val="008A70E4"/>
    <w:rsid w:val="008B00C8"/>
    <w:rsid w:val="008B08A9"/>
    <w:rsid w:val="008B1576"/>
    <w:rsid w:val="008B1E00"/>
    <w:rsid w:val="008B2916"/>
    <w:rsid w:val="008B356C"/>
    <w:rsid w:val="008B3884"/>
    <w:rsid w:val="008B567D"/>
    <w:rsid w:val="008B6E8E"/>
    <w:rsid w:val="008C3245"/>
    <w:rsid w:val="008C42F0"/>
    <w:rsid w:val="008C7D98"/>
    <w:rsid w:val="008D0080"/>
    <w:rsid w:val="008D112A"/>
    <w:rsid w:val="008D2739"/>
    <w:rsid w:val="008D3E6F"/>
    <w:rsid w:val="008D515F"/>
    <w:rsid w:val="008D5C3E"/>
    <w:rsid w:val="008D620F"/>
    <w:rsid w:val="008D662C"/>
    <w:rsid w:val="008D6D97"/>
    <w:rsid w:val="008D7668"/>
    <w:rsid w:val="008E029E"/>
    <w:rsid w:val="008E101C"/>
    <w:rsid w:val="008E1475"/>
    <w:rsid w:val="008E2CA8"/>
    <w:rsid w:val="008E400F"/>
    <w:rsid w:val="008E425B"/>
    <w:rsid w:val="008F23FC"/>
    <w:rsid w:val="008F2DD8"/>
    <w:rsid w:val="008F44F6"/>
    <w:rsid w:val="008F7285"/>
    <w:rsid w:val="00901CF0"/>
    <w:rsid w:val="0090410A"/>
    <w:rsid w:val="00904132"/>
    <w:rsid w:val="00905B8D"/>
    <w:rsid w:val="00905E51"/>
    <w:rsid w:val="00906FC1"/>
    <w:rsid w:val="00907B27"/>
    <w:rsid w:val="00911DF8"/>
    <w:rsid w:val="00913003"/>
    <w:rsid w:val="00914F42"/>
    <w:rsid w:val="00915427"/>
    <w:rsid w:val="0091779D"/>
    <w:rsid w:val="00917B6E"/>
    <w:rsid w:val="00921C77"/>
    <w:rsid w:val="00922336"/>
    <w:rsid w:val="009237E5"/>
    <w:rsid w:val="0093081B"/>
    <w:rsid w:val="00932175"/>
    <w:rsid w:val="00932EA8"/>
    <w:rsid w:val="00933DF7"/>
    <w:rsid w:val="00933EDE"/>
    <w:rsid w:val="0093489C"/>
    <w:rsid w:val="0093581B"/>
    <w:rsid w:val="009360AC"/>
    <w:rsid w:val="009376BE"/>
    <w:rsid w:val="0094061D"/>
    <w:rsid w:val="0094084F"/>
    <w:rsid w:val="009412D4"/>
    <w:rsid w:val="00941D3A"/>
    <w:rsid w:val="00942F35"/>
    <w:rsid w:val="00943AFC"/>
    <w:rsid w:val="00946510"/>
    <w:rsid w:val="00946702"/>
    <w:rsid w:val="009472A1"/>
    <w:rsid w:val="009510C2"/>
    <w:rsid w:val="0095606C"/>
    <w:rsid w:val="00956290"/>
    <w:rsid w:val="00957F22"/>
    <w:rsid w:val="0096040B"/>
    <w:rsid w:val="0096227C"/>
    <w:rsid w:val="00963A3C"/>
    <w:rsid w:val="00964FAE"/>
    <w:rsid w:val="00966FA6"/>
    <w:rsid w:val="00972009"/>
    <w:rsid w:val="0097208E"/>
    <w:rsid w:val="0097251E"/>
    <w:rsid w:val="00972944"/>
    <w:rsid w:val="009730F6"/>
    <w:rsid w:val="009737F0"/>
    <w:rsid w:val="00977E53"/>
    <w:rsid w:val="009802A5"/>
    <w:rsid w:val="009807BE"/>
    <w:rsid w:val="009827FE"/>
    <w:rsid w:val="00983429"/>
    <w:rsid w:val="00983554"/>
    <w:rsid w:val="00986947"/>
    <w:rsid w:val="00992520"/>
    <w:rsid w:val="00994A7C"/>
    <w:rsid w:val="00997129"/>
    <w:rsid w:val="009A0FAF"/>
    <w:rsid w:val="009A1809"/>
    <w:rsid w:val="009A5DCE"/>
    <w:rsid w:val="009B1A32"/>
    <w:rsid w:val="009B2A3F"/>
    <w:rsid w:val="009B2CB6"/>
    <w:rsid w:val="009B3ECD"/>
    <w:rsid w:val="009B44BC"/>
    <w:rsid w:val="009B58E0"/>
    <w:rsid w:val="009B5BA6"/>
    <w:rsid w:val="009B61D7"/>
    <w:rsid w:val="009C08A0"/>
    <w:rsid w:val="009C4778"/>
    <w:rsid w:val="009C5AC3"/>
    <w:rsid w:val="009C668A"/>
    <w:rsid w:val="009C6A3E"/>
    <w:rsid w:val="009C6B5C"/>
    <w:rsid w:val="009C707A"/>
    <w:rsid w:val="009D0279"/>
    <w:rsid w:val="009D036A"/>
    <w:rsid w:val="009D090C"/>
    <w:rsid w:val="009D1C15"/>
    <w:rsid w:val="009D1C2E"/>
    <w:rsid w:val="009D4FD1"/>
    <w:rsid w:val="009D537C"/>
    <w:rsid w:val="009D7B8B"/>
    <w:rsid w:val="009D7D29"/>
    <w:rsid w:val="009E2B5F"/>
    <w:rsid w:val="009E31DD"/>
    <w:rsid w:val="009E35F3"/>
    <w:rsid w:val="009F17EF"/>
    <w:rsid w:val="009F2A0A"/>
    <w:rsid w:val="009F56C2"/>
    <w:rsid w:val="009F6CD5"/>
    <w:rsid w:val="00A0142A"/>
    <w:rsid w:val="00A03150"/>
    <w:rsid w:val="00A0375D"/>
    <w:rsid w:val="00A040AA"/>
    <w:rsid w:val="00A04DB0"/>
    <w:rsid w:val="00A06CEE"/>
    <w:rsid w:val="00A0745E"/>
    <w:rsid w:val="00A07A83"/>
    <w:rsid w:val="00A11339"/>
    <w:rsid w:val="00A132D4"/>
    <w:rsid w:val="00A14C0E"/>
    <w:rsid w:val="00A15854"/>
    <w:rsid w:val="00A15BBF"/>
    <w:rsid w:val="00A15D54"/>
    <w:rsid w:val="00A22E89"/>
    <w:rsid w:val="00A231E6"/>
    <w:rsid w:val="00A23F0B"/>
    <w:rsid w:val="00A25CB0"/>
    <w:rsid w:val="00A2641E"/>
    <w:rsid w:val="00A26B0B"/>
    <w:rsid w:val="00A275D2"/>
    <w:rsid w:val="00A27A27"/>
    <w:rsid w:val="00A3039E"/>
    <w:rsid w:val="00A317D0"/>
    <w:rsid w:val="00A325BF"/>
    <w:rsid w:val="00A3744E"/>
    <w:rsid w:val="00A375EA"/>
    <w:rsid w:val="00A41BC3"/>
    <w:rsid w:val="00A42BE8"/>
    <w:rsid w:val="00A43047"/>
    <w:rsid w:val="00A50372"/>
    <w:rsid w:val="00A50431"/>
    <w:rsid w:val="00A51F18"/>
    <w:rsid w:val="00A5247E"/>
    <w:rsid w:val="00A53D62"/>
    <w:rsid w:val="00A56976"/>
    <w:rsid w:val="00A60250"/>
    <w:rsid w:val="00A63DCF"/>
    <w:rsid w:val="00A64868"/>
    <w:rsid w:val="00A64E7C"/>
    <w:rsid w:val="00A66E4B"/>
    <w:rsid w:val="00A674FF"/>
    <w:rsid w:val="00A70228"/>
    <w:rsid w:val="00A74FA7"/>
    <w:rsid w:val="00A8119D"/>
    <w:rsid w:val="00A82E85"/>
    <w:rsid w:val="00A84377"/>
    <w:rsid w:val="00A8569E"/>
    <w:rsid w:val="00A86F7D"/>
    <w:rsid w:val="00A9041C"/>
    <w:rsid w:val="00A91312"/>
    <w:rsid w:val="00A91932"/>
    <w:rsid w:val="00A92B68"/>
    <w:rsid w:val="00A9305B"/>
    <w:rsid w:val="00A9313F"/>
    <w:rsid w:val="00A93D23"/>
    <w:rsid w:val="00A9427B"/>
    <w:rsid w:val="00A95184"/>
    <w:rsid w:val="00A95296"/>
    <w:rsid w:val="00AA01E5"/>
    <w:rsid w:val="00AA22AD"/>
    <w:rsid w:val="00AA3326"/>
    <w:rsid w:val="00AA45F2"/>
    <w:rsid w:val="00AA4DC1"/>
    <w:rsid w:val="00AA517A"/>
    <w:rsid w:val="00AA58B1"/>
    <w:rsid w:val="00AA5D21"/>
    <w:rsid w:val="00AA6071"/>
    <w:rsid w:val="00AA7740"/>
    <w:rsid w:val="00AB0DAA"/>
    <w:rsid w:val="00AB6047"/>
    <w:rsid w:val="00AB77B8"/>
    <w:rsid w:val="00AC0A86"/>
    <w:rsid w:val="00AC13C4"/>
    <w:rsid w:val="00AC2D50"/>
    <w:rsid w:val="00AC44C7"/>
    <w:rsid w:val="00AC48C8"/>
    <w:rsid w:val="00AC48E4"/>
    <w:rsid w:val="00AC4D75"/>
    <w:rsid w:val="00AC559B"/>
    <w:rsid w:val="00AD0A5F"/>
    <w:rsid w:val="00AD2D15"/>
    <w:rsid w:val="00AD305F"/>
    <w:rsid w:val="00AD7592"/>
    <w:rsid w:val="00AD7B32"/>
    <w:rsid w:val="00AE4B67"/>
    <w:rsid w:val="00AF0150"/>
    <w:rsid w:val="00AF1B6C"/>
    <w:rsid w:val="00AF2390"/>
    <w:rsid w:val="00AF2C9A"/>
    <w:rsid w:val="00AF5133"/>
    <w:rsid w:val="00AF7DFD"/>
    <w:rsid w:val="00B00264"/>
    <w:rsid w:val="00B00E17"/>
    <w:rsid w:val="00B03883"/>
    <w:rsid w:val="00B0389E"/>
    <w:rsid w:val="00B07917"/>
    <w:rsid w:val="00B13C6E"/>
    <w:rsid w:val="00B1496D"/>
    <w:rsid w:val="00B17710"/>
    <w:rsid w:val="00B2136E"/>
    <w:rsid w:val="00B21D22"/>
    <w:rsid w:val="00B2343D"/>
    <w:rsid w:val="00B24326"/>
    <w:rsid w:val="00B313B6"/>
    <w:rsid w:val="00B31E83"/>
    <w:rsid w:val="00B31EE6"/>
    <w:rsid w:val="00B326BA"/>
    <w:rsid w:val="00B328AC"/>
    <w:rsid w:val="00B34AFC"/>
    <w:rsid w:val="00B35A29"/>
    <w:rsid w:val="00B36076"/>
    <w:rsid w:val="00B3663E"/>
    <w:rsid w:val="00B36658"/>
    <w:rsid w:val="00B376EF"/>
    <w:rsid w:val="00B37797"/>
    <w:rsid w:val="00B40B6B"/>
    <w:rsid w:val="00B41429"/>
    <w:rsid w:val="00B50224"/>
    <w:rsid w:val="00B506DC"/>
    <w:rsid w:val="00B51900"/>
    <w:rsid w:val="00B51AC3"/>
    <w:rsid w:val="00B51BBC"/>
    <w:rsid w:val="00B54DEF"/>
    <w:rsid w:val="00B557CE"/>
    <w:rsid w:val="00B56316"/>
    <w:rsid w:val="00B57485"/>
    <w:rsid w:val="00B57678"/>
    <w:rsid w:val="00B578F4"/>
    <w:rsid w:val="00B606A2"/>
    <w:rsid w:val="00B6300A"/>
    <w:rsid w:val="00B64030"/>
    <w:rsid w:val="00B64107"/>
    <w:rsid w:val="00B71B25"/>
    <w:rsid w:val="00B83017"/>
    <w:rsid w:val="00B83FB5"/>
    <w:rsid w:val="00B84B3C"/>
    <w:rsid w:val="00B85A4E"/>
    <w:rsid w:val="00B85FA0"/>
    <w:rsid w:val="00B860D1"/>
    <w:rsid w:val="00B91948"/>
    <w:rsid w:val="00B91C88"/>
    <w:rsid w:val="00B930A6"/>
    <w:rsid w:val="00B9557E"/>
    <w:rsid w:val="00BA006D"/>
    <w:rsid w:val="00BA2795"/>
    <w:rsid w:val="00BA2E44"/>
    <w:rsid w:val="00BA4628"/>
    <w:rsid w:val="00BA504E"/>
    <w:rsid w:val="00BA58E0"/>
    <w:rsid w:val="00BB0C4A"/>
    <w:rsid w:val="00BB337B"/>
    <w:rsid w:val="00BB41AE"/>
    <w:rsid w:val="00BB51D6"/>
    <w:rsid w:val="00BB596F"/>
    <w:rsid w:val="00BB6B68"/>
    <w:rsid w:val="00BB6B89"/>
    <w:rsid w:val="00BC4BB8"/>
    <w:rsid w:val="00BC51E8"/>
    <w:rsid w:val="00BC79B0"/>
    <w:rsid w:val="00BD08F9"/>
    <w:rsid w:val="00BD196C"/>
    <w:rsid w:val="00BD28A8"/>
    <w:rsid w:val="00BD4522"/>
    <w:rsid w:val="00BD526E"/>
    <w:rsid w:val="00BD6355"/>
    <w:rsid w:val="00BD6A74"/>
    <w:rsid w:val="00BD7E9A"/>
    <w:rsid w:val="00BE14B0"/>
    <w:rsid w:val="00BE42B0"/>
    <w:rsid w:val="00BE54BC"/>
    <w:rsid w:val="00BE5AA5"/>
    <w:rsid w:val="00BE64B7"/>
    <w:rsid w:val="00BF00D8"/>
    <w:rsid w:val="00BF1EB3"/>
    <w:rsid w:val="00BF4651"/>
    <w:rsid w:val="00BF60C7"/>
    <w:rsid w:val="00BF70FF"/>
    <w:rsid w:val="00C036A5"/>
    <w:rsid w:val="00C0379F"/>
    <w:rsid w:val="00C04E34"/>
    <w:rsid w:val="00C062B6"/>
    <w:rsid w:val="00C06EE1"/>
    <w:rsid w:val="00C0715D"/>
    <w:rsid w:val="00C07A25"/>
    <w:rsid w:val="00C103B5"/>
    <w:rsid w:val="00C108D6"/>
    <w:rsid w:val="00C11255"/>
    <w:rsid w:val="00C11866"/>
    <w:rsid w:val="00C1395B"/>
    <w:rsid w:val="00C14C5F"/>
    <w:rsid w:val="00C15B8D"/>
    <w:rsid w:val="00C16DC5"/>
    <w:rsid w:val="00C16F28"/>
    <w:rsid w:val="00C20EF9"/>
    <w:rsid w:val="00C22544"/>
    <w:rsid w:val="00C230D8"/>
    <w:rsid w:val="00C256D2"/>
    <w:rsid w:val="00C26B04"/>
    <w:rsid w:val="00C30C3A"/>
    <w:rsid w:val="00C329F8"/>
    <w:rsid w:val="00C32B06"/>
    <w:rsid w:val="00C33A60"/>
    <w:rsid w:val="00C37956"/>
    <w:rsid w:val="00C41BB8"/>
    <w:rsid w:val="00C41D3C"/>
    <w:rsid w:val="00C44D4A"/>
    <w:rsid w:val="00C45056"/>
    <w:rsid w:val="00C47EFD"/>
    <w:rsid w:val="00C50AE8"/>
    <w:rsid w:val="00C537F2"/>
    <w:rsid w:val="00C57272"/>
    <w:rsid w:val="00C5791B"/>
    <w:rsid w:val="00C61CFE"/>
    <w:rsid w:val="00C61F99"/>
    <w:rsid w:val="00C638E6"/>
    <w:rsid w:val="00C63F14"/>
    <w:rsid w:val="00C6489B"/>
    <w:rsid w:val="00C65027"/>
    <w:rsid w:val="00C664D3"/>
    <w:rsid w:val="00C70E33"/>
    <w:rsid w:val="00C73367"/>
    <w:rsid w:val="00C7341F"/>
    <w:rsid w:val="00C73C48"/>
    <w:rsid w:val="00C7567A"/>
    <w:rsid w:val="00C8059F"/>
    <w:rsid w:val="00C817FB"/>
    <w:rsid w:val="00C81B2E"/>
    <w:rsid w:val="00C82AD3"/>
    <w:rsid w:val="00C844DF"/>
    <w:rsid w:val="00C84D95"/>
    <w:rsid w:val="00C86562"/>
    <w:rsid w:val="00C87218"/>
    <w:rsid w:val="00C95515"/>
    <w:rsid w:val="00C957BE"/>
    <w:rsid w:val="00C96E61"/>
    <w:rsid w:val="00CA10A0"/>
    <w:rsid w:val="00CA3315"/>
    <w:rsid w:val="00CA4FCB"/>
    <w:rsid w:val="00CA5B55"/>
    <w:rsid w:val="00CA618E"/>
    <w:rsid w:val="00CA643F"/>
    <w:rsid w:val="00CA7108"/>
    <w:rsid w:val="00CB0940"/>
    <w:rsid w:val="00CB0F28"/>
    <w:rsid w:val="00CB2176"/>
    <w:rsid w:val="00CB43F7"/>
    <w:rsid w:val="00CB4BEF"/>
    <w:rsid w:val="00CB748B"/>
    <w:rsid w:val="00CB77DF"/>
    <w:rsid w:val="00CC089F"/>
    <w:rsid w:val="00CC1BDF"/>
    <w:rsid w:val="00CC1ED8"/>
    <w:rsid w:val="00CC2F6A"/>
    <w:rsid w:val="00CC32A7"/>
    <w:rsid w:val="00CC4214"/>
    <w:rsid w:val="00CC5E72"/>
    <w:rsid w:val="00CC69D2"/>
    <w:rsid w:val="00CD088B"/>
    <w:rsid w:val="00CD2542"/>
    <w:rsid w:val="00CD363E"/>
    <w:rsid w:val="00CD3D92"/>
    <w:rsid w:val="00CD6078"/>
    <w:rsid w:val="00CD6C19"/>
    <w:rsid w:val="00CD7237"/>
    <w:rsid w:val="00CE16B9"/>
    <w:rsid w:val="00CE6466"/>
    <w:rsid w:val="00CE7E22"/>
    <w:rsid w:val="00CF1028"/>
    <w:rsid w:val="00CF1D58"/>
    <w:rsid w:val="00CF1EFF"/>
    <w:rsid w:val="00CF3FB3"/>
    <w:rsid w:val="00CF43FB"/>
    <w:rsid w:val="00CF4B09"/>
    <w:rsid w:val="00CF5894"/>
    <w:rsid w:val="00CF5E6D"/>
    <w:rsid w:val="00CF6A04"/>
    <w:rsid w:val="00D007B7"/>
    <w:rsid w:val="00D0095A"/>
    <w:rsid w:val="00D028BA"/>
    <w:rsid w:val="00D03305"/>
    <w:rsid w:val="00D03CF3"/>
    <w:rsid w:val="00D063B4"/>
    <w:rsid w:val="00D06C42"/>
    <w:rsid w:val="00D13569"/>
    <w:rsid w:val="00D13C75"/>
    <w:rsid w:val="00D163D7"/>
    <w:rsid w:val="00D165E6"/>
    <w:rsid w:val="00D17840"/>
    <w:rsid w:val="00D206FD"/>
    <w:rsid w:val="00D23563"/>
    <w:rsid w:val="00D24078"/>
    <w:rsid w:val="00D2495D"/>
    <w:rsid w:val="00D26FFE"/>
    <w:rsid w:val="00D335B6"/>
    <w:rsid w:val="00D34467"/>
    <w:rsid w:val="00D3512E"/>
    <w:rsid w:val="00D35322"/>
    <w:rsid w:val="00D430D3"/>
    <w:rsid w:val="00D43989"/>
    <w:rsid w:val="00D4594C"/>
    <w:rsid w:val="00D45F24"/>
    <w:rsid w:val="00D4609E"/>
    <w:rsid w:val="00D46FA8"/>
    <w:rsid w:val="00D4760E"/>
    <w:rsid w:val="00D511D1"/>
    <w:rsid w:val="00D51514"/>
    <w:rsid w:val="00D52F17"/>
    <w:rsid w:val="00D544A3"/>
    <w:rsid w:val="00D55D62"/>
    <w:rsid w:val="00D57510"/>
    <w:rsid w:val="00D57ABE"/>
    <w:rsid w:val="00D624AC"/>
    <w:rsid w:val="00D625E6"/>
    <w:rsid w:val="00D64FEE"/>
    <w:rsid w:val="00D65807"/>
    <w:rsid w:val="00D67FD8"/>
    <w:rsid w:val="00D711F7"/>
    <w:rsid w:val="00D75231"/>
    <w:rsid w:val="00D752B4"/>
    <w:rsid w:val="00D75FEA"/>
    <w:rsid w:val="00D81DD2"/>
    <w:rsid w:val="00D81E1C"/>
    <w:rsid w:val="00D82E56"/>
    <w:rsid w:val="00D83F78"/>
    <w:rsid w:val="00D843AA"/>
    <w:rsid w:val="00D8446D"/>
    <w:rsid w:val="00D934AE"/>
    <w:rsid w:val="00D95742"/>
    <w:rsid w:val="00D9654D"/>
    <w:rsid w:val="00D979DA"/>
    <w:rsid w:val="00D97A9D"/>
    <w:rsid w:val="00DA054A"/>
    <w:rsid w:val="00DA06F6"/>
    <w:rsid w:val="00DA0E3C"/>
    <w:rsid w:val="00DA171D"/>
    <w:rsid w:val="00DA1A0F"/>
    <w:rsid w:val="00DA4057"/>
    <w:rsid w:val="00DA45FF"/>
    <w:rsid w:val="00DA5336"/>
    <w:rsid w:val="00DA5EE2"/>
    <w:rsid w:val="00DA64F1"/>
    <w:rsid w:val="00DA6800"/>
    <w:rsid w:val="00DA7CF9"/>
    <w:rsid w:val="00DA7F62"/>
    <w:rsid w:val="00DB1BF1"/>
    <w:rsid w:val="00DB26A8"/>
    <w:rsid w:val="00DB528E"/>
    <w:rsid w:val="00DB6322"/>
    <w:rsid w:val="00DC0B26"/>
    <w:rsid w:val="00DC2003"/>
    <w:rsid w:val="00DC2088"/>
    <w:rsid w:val="00DC3975"/>
    <w:rsid w:val="00DC5BC5"/>
    <w:rsid w:val="00DC5CEB"/>
    <w:rsid w:val="00DC5EE1"/>
    <w:rsid w:val="00DC6B4E"/>
    <w:rsid w:val="00DC75A2"/>
    <w:rsid w:val="00DD2057"/>
    <w:rsid w:val="00DD5EC9"/>
    <w:rsid w:val="00DD6127"/>
    <w:rsid w:val="00DE0D8A"/>
    <w:rsid w:val="00DE2439"/>
    <w:rsid w:val="00DE55DC"/>
    <w:rsid w:val="00DE5E96"/>
    <w:rsid w:val="00DE7289"/>
    <w:rsid w:val="00DE77A2"/>
    <w:rsid w:val="00DF43EC"/>
    <w:rsid w:val="00DF5112"/>
    <w:rsid w:val="00DF5F6B"/>
    <w:rsid w:val="00E01EF6"/>
    <w:rsid w:val="00E02639"/>
    <w:rsid w:val="00E02E89"/>
    <w:rsid w:val="00E059D2"/>
    <w:rsid w:val="00E07D32"/>
    <w:rsid w:val="00E126B7"/>
    <w:rsid w:val="00E14AE7"/>
    <w:rsid w:val="00E15702"/>
    <w:rsid w:val="00E1617D"/>
    <w:rsid w:val="00E16580"/>
    <w:rsid w:val="00E16F91"/>
    <w:rsid w:val="00E200AB"/>
    <w:rsid w:val="00E20977"/>
    <w:rsid w:val="00E20CB3"/>
    <w:rsid w:val="00E21999"/>
    <w:rsid w:val="00E23674"/>
    <w:rsid w:val="00E242E3"/>
    <w:rsid w:val="00E2530C"/>
    <w:rsid w:val="00E26CE5"/>
    <w:rsid w:val="00E30BCD"/>
    <w:rsid w:val="00E318E2"/>
    <w:rsid w:val="00E33198"/>
    <w:rsid w:val="00E33EAC"/>
    <w:rsid w:val="00E34E9D"/>
    <w:rsid w:val="00E35F30"/>
    <w:rsid w:val="00E362E4"/>
    <w:rsid w:val="00E365E8"/>
    <w:rsid w:val="00E3669A"/>
    <w:rsid w:val="00E368CF"/>
    <w:rsid w:val="00E3692B"/>
    <w:rsid w:val="00E40D59"/>
    <w:rsid w:val="00E44B83"/>
    <w:rsid w:val="00E4642C"/>
    <w:rsid w:val="00E474DF"/>
    <w:rsid w:val="00E47568"/>
    <w:rsid w:val="00E505BF"/>
    <w:rsid w:val="00E50DB3"/>
    <w:rsid w:val="00E50E27"/>
    <w:rsid w:val="00E51525"/>
    <w:rsid w:val="00E51CC0"/>
    <w:rsid w:val="00E52D27"/>
    <w:rsid w:val="00E541CF"/>
    <w:rsid w:val="00E54282"/>
    <w:rsid w:val="00E54F00"/>
    <w:rsid w:val="00E56C0E"/>
    <w:rsid w:val="00E57984"/>
    <w:rsid w:val="00E61DEB"/>
    <w:rsid w:val="00E64D54"/>
    <w:rsid w:val="00E668AA"/>
    <w:rsid w:val="00E7035C"/>
    <w:rsid w:val="00E71AB4"/>
    <w:rsid w:val="00E71FB7"/>
    <w:rsid w:val="00E7388A"/>
    <w:rsid w:val="00E74331"/>
    <w:rsid w:val="00E755F4"/>
    <w:rsid w:val="00E7580C"/>
    <w:rsid w:val="00E75EB1"/>
    <w:rsid w:val="00E76140"/>
    <w:rsid w:val="00E77DA4"/>
    <w:rsid w:val="00E80898"/>
    <w:rsid w:val="00E80F00"/>
    <w:rsid w:val="00E829F7"/>
    <w:rsid w:val="00E82CE4"/>
    <w:rsid w:val="00E8331A"/>
    <w:rsid w:val="00E835B6"/>
    <w:rsid w:val="00E8423F"/>
    <w:rsid w:val="00E90EFF"/>
    <w:rsid w:val="00E966D0"/>
    <w:rsid w:val="00E97A2F"/>
    <w:rsid w:val="00E97D4E"/>
    <w:rsid w:val="00EA0097"/>
    <w:rsid w:val="00EA1BAD"/>
    <w:rsid w:val="00EA1C44"/>
    <w:rsid w:val="00EA69CA"/>
    <w:rsid w:val="00EA7DC5"/>
    <w:rsid w:val="00EB1DA0"/>
    <w:rsid w:val="00EB2082"/>
    <w:rsid w:val="00EB2131"/>
    <w:rsid w:val="00EB248C"/>
    <w:rsid w:val="00EB3DF9"/>
    <w:rsid w:val="00EB3F81"/>
    <w:rsid w:val="00EB4006"/>
    <w:rsid w:val="00EB5AC9"/>
    <w:rsid w:val="00EB5F5D"/>
    <w:rsid w:val="00EB78C5"/>
    <w:rsid w:val="00EC1A1D"/>
    <w:rsid w:val="00EC3851"/>
    <w:rsid w:val="00EC4B1B"/>
    <w:rsid w:val="00EC4CB9"/>
    <w:rsid w:val="00EC57E7"/>
    <w:rsid w:val="00EC5B53"/>
    <w:rsid w:val="00ED2FF5"/>
    <w:rsid w:val="00ED3C8D"/>
    <w:rsid w:val="00ED53D5"/>
    <w:rsid w:val="00ED5ECF"/>
    <w:rsid w:val="00ED6170"/>
    <w:rsid w:val="00ED719C"/>
    <w:rsid w:val="00ED72F2"/>
    <w:rsid w:val="00EE1175"/>
    <w:rsid w:val="00EE20D2"/>
    <w:rsid w:val="00EE2C51"/>
    <w:rsid w:val="00EE4E8D"/>
    <w:rsid w:val="00EE53B1"/>
    <w:rsid w:val="00EE598A"/>
    <w:rsid w:val="00EE773B"/>
    <w:rsid w:val="00EF430A"/>
    <w:rsid w:val="00EF554A"/>
    <w:rsid w:val="00EF7A48"/>
    <w:rsid w:val="00F00E90"/>
    <w:rsid w:val="00F02097"/>
    <w:rsid w:val="00F0390D"/>
    <w:rsid w:val="00F03AFA"/>
    <w:rsid w:val="00F04433"/>
    <w:rsid w:val="00F05CE0"/>
    <w:rsid w:val="00F06AD8"/>
    <w:rsid w:val="00F07E76"/>
    <w:rsid w:val="00F10264"/>
    <w:rsid w:val="00F107FC"/>
    <w:rsid w:val="00F11481"/>
    <w:rsid w:val="00F14293"/>
    <w:rsid w:val="00F14FB9"/>
    <w:rsid w:val="00F15E05"/>
    <w:rsid w:val="00F16ED3"/>
    <w:rsid w:val="00F1765C"/>
    <w:rsid w:val="00F26792"/>
    <w:rsid w:val="00F26EFC"/>
    <w:rsid w:val="00F3111E"/>
    <w:rsid w:val="00F32C7D"/>
    <w:rsid w:val="00F356FB"/>
    <w:rsid w:val="00F3586B"/>
    <w:rsid w:val="00F408E4"/>
    <w:rsid w:val="00F426CC"/>
    <w:rsid w:val="00F42D9D"/>
    <w:rsid w:val="00F430E8"/>
    <w:rsid w:val="00F4394B"/>
    <w:rsid w:val="00F45CD3"/>
    <w:rsid w:val="00F45EFA"/>
    <w:rsid w:val="00F528E5"/>
    <w:rsid w:val="00F52F66"/>
    <w:rsid w:val="00F52F98"/>
    <w:rsid w:val="00F53770"/>
    <w:rsid w:val="00F53C9E"/>
    <w:rsid w:val="00F53CA1"/>
    <w:rsid w:val="00F55D4F"/>
    <w:rsid w:val="00F5670A"/>
    <w:rsid w:val="00F57DF5"/>
    <w:rsid w:val="00F605D4"/>
    <w:rsid w:val="00F61116"/>
    <w:rsid w:val="00F61384"/>
    <w:rsid w:val="00F625A9"/>
    <w:rsid w:val="00F62CB5"/>
    <w:rsid w:val="00F63683"/>
    <w:rsid w:val="00F64C5E"/>
    <w:rsid w:val="00F66626"/>
    <w:rsid w:val="00F67748"/>
    <w:rsid w:val="00F70431"/>
    <w:rsid w:val="00F7102D"/>
    <w:rsid w:val="00F72677"/>
    <w:rsid w:val="00F75BA9"/>
    <w:rsid w:val="00F77EA0"/>
    <w:rsid w:val="00F8087C"/>
    <w:rsid w:val="00F80DB1"/>
    <w:rsid w:val="00F80FEC"/>
    <w:rsid w:val="00F8376A"/>
    <w:rsid w:val="00F8504F"/>
    <w:rsid w:val="00F90EDF"/>
    <w:rsid w:val="00F967AF"/>
    <w:rsid w:val="00F97206"/>
    <w:rsid w:val="00F97283"/>
    <w:rsid w:val="00FA0E80"/>
    <w:rsid w:val="00FA5BF4"/>
    <w:rsid w:val="00FA6A60"/>
    <w:rsid w:val="00FA6B3B"/>
    <w:rsid w:val="00FB2F16"/>
    <w:rsid w:val="00FC123F"/>
    <w:rsid w:val="00FC44AF"/>
    <w:rsid w:val="00FC57B2"/>
    <w:rsid w:val="00FC5FCE"/>
    <w:rsid w:val="00FC723E"/>
    <w:rsid w:val="00FC727B"/>
    <w:rsid w:val="00FC7AF8"/>
    <w:rsid w:val="00FD0A33"/>
    <w:rsid w:val="00FD0DDD"/>
    <w:rsid w:val="00FD1A78"/>
    <w:rsid w:val="00FD2C3A"/>
    <w:rsid w:val="00FD4B22"/>
    <w:rsid w:val="00FD4DB6"/>
    <w:rsid w:val="00FD52C7"/>
    <w:rsid w:val="00FD77AC"/>
    <w:rsid w:val="00FE230D"/>
    <w:rsid w:val="00FE448F"/>
    <w:rsid w:val="00FE4FEE"/>
    <w:rsid w:val="00FF03F7"/>
    <w:rsid w:val="00FF0B31"/>
    <w:rsid w:val="00FF1945"/>
    <w:rsid w:val="00FF1FBF"/>
    <w:rsid w:val="00FF2BB9"/>
    <w:rsid w:val="00FF44BF"/>
    <w:rsid w:val="00FF4AF8"/>
    <w:rsid w:val="00FF6960"/>
    <w:rsid w:val="00FF6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265E"/>
    <w:pPr>
      <w:spacing w:line="240" w:lineRule="auto"/>
      <w:jc w:val="both"/>
    </w:pPr>
    <w:rPr>
      <w:rFonts w:ascii="Garamond" w:hAnsi="Garamond"/>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DC5BC5"/>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DC5BC5"/>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DC5BC5"/>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DC5BC5"/>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DC5BC5"/>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DC5BC5"/>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DC5BC5"/>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DC5BC5"/>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DC5BC5"/>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DC5BC5"/>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DC5BC5"/>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DC5BC5"/>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DC5BC5"/>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DC5BC5"/>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DC5BC5"/>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DC5BC5"/>
    <w:pPr>
      <w:autoSpaceDE w:val="0"/>
      <w:autoSpaceDN w:val="0"/>
      <w:adjustRightInd w:val="0"/>
      <w:spacing w:after="0" w:line="240" w:lineRule="auto"/>
      <w:jc w:val="center"/>
    </w:pPr>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80315B"/>
    <w:pPr>
      <w:spacing w:after="0"/>
    </w:pPr>
    <w:rPr>
      <w:sz w:val="20"/>
      <w:szCs w:val="20"/>
    </w:rPr>
  </w:style>
  <w:style w:type="character" w:customStyle="1" w:styleId="LbjegyzetszvegChar">
    <w:name w:val="Lábjegyzetszöveg Char"/>
    <w:basedOn w:val="Bekezdsalapbettpusa"/>
    <w:link w:val="Lbjegyzetszveg"/>
    <w:uiPriority w:val="99"/>
    <w:semiHidden/>
    <w:rsid w:val="0080315B"/>
    <w:rPr>
      <w:rFonts w:ascii="Garamond" w:hAnsi="Garamond"/>
      <w:sz w:val="20"/>
      <w:szCs w:val="20"/>
    </w:rPr>
  </w:style>
  <w:style w:type="character" w:styleId="Lbjegyzet-hivatkozs">
    <w:name w:val="footnote reference"/>
    <w:basedOn w:val="Bekezdsalapbettpusa"/>
    <w:uiPriority w:val="99"/>
    <w:semiHidden/>
    <w:unhideWhenUsed/>
    <w:rsid w:val="0080315B"/>
    <w:rPr>
      <w:vertAlign w:val="superscript"/>
    </w:rPr>
  </w:style>
  <w:style w:type="paragraph" w:styleId="Listaszerbekezds">
    <w:name w:val="List Paragraph"/>
    <w:basedOn w:val="Norml"/>
    <w:uiPriority w:val="34"/>
    <w:qFormat/>
    <w:rsid w:val="00FF0B31"/>
    <w:pPr>
      <w:ind w:left="720"/>
      <w:contextualSpacing/>
    </w:pPr>
  </w:style>
  <w:style w:type="paragraph" w:styleId="Csakszveg">
    <w:name w:val="Plain Text"/>
    <w:basedOn w:val="Norml"/>
    <w:link w:val="CsakszvegChar"/>
    <w:uiPriority w:val="99"/>
    <w:semiHidden/>
    <w:unhideWhenUsed/>
    <w:rsid w:val="007A0AA9"/>
    <w:pPr>
      <w:spacing w:after="0"/>
      <w:jc w:val="left"/>
    </w:pPr>
    <w:rPr>
      <w:rFonts w:ascii="Calibri" w:hAnsi="Calibri"/>
      <w:sz w:val="22"/>
      <w:szCs w:val="21"/>
    </w:rPr>
  </w:style>
  <w:style w:type="character" w:customStyle="1" w:styleId="CsakszvegChar">
    <w:name w:val="Csak szöveg Char"/>
    <w:basedOn w:val="Bekezdsalapbettpusa"/>
    <w:link w:val="Csakszveg"/>
    <w:uiPriority w:val="99"/>
    <w:semiHidden/>
    <w:rsid w:val="007A0A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265E"/>
    <w:pPr>
      <w:spacing w:line="240" w:lineRule="auto"/>
      <w:jc w:val="both"/>
    </w:pPr>
    <w:rPr>
      <w:rFonts w:ascii="Garamond" w:hAnsi="Garamond"/>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DC5BC5"/>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DC5BC5"/>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DC5BC5"/>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DC5BC5"/>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DC5BC5"/>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DC5BC5"/>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DC5BC5"/>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DC5BC5"/>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DC5BC5"/>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DC5BC5"/>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DC5BC5"/>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DC5BC5"/>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DC5BC5"/>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DC5BC5"/>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DC5BC5"/>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DC5BC5"/>
    <w:pPr>
      <w:autoSpaceDE w:val="0"/>
      <w:autoSpaceDN w:val="0"/>
      <w:adjustRightInd w:val="0"/>
      <w:spacing w:after="0" w:line="240" w:lineRule="auto"/>
      <w:jc w:val="center"/>
    </w:pPr>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80315B"/>
    <w:pPr>
      <w:spacing w:after="0"/>
    </w:pPr>
    <w:rPr>
      <w:sz w:val="20"/>
      <w:szCs w:val="20"/>
    </w:rPr>
  </w:style>
  <w:style w:type="character" w:customStyle="1" w:styleId="LbjegyzetszvegChar">
    <w:name w:val="Lábjegyzetszöveg Char"/>
    <w:basedOn w:val="Bekezdsalapbettpusa"/>
    <w:link w:val="Lbjegyzetszveg"/>
    <w:uiPriority w:val="99"/>
    <w:semiHidden/>
    <w:rsid w:val="0080315B"/>
    <w:rPr>
      <w:rFonts w:ascii="Garamond" w:hAnsi="Garamond"/>
      <w:sz w:val="20"/>
      <w:szCs w:val="20"/>
    </w:rPr>
  </w:style>
  <w:style w:type="character" w:styleId="Lbjegyzet-hivatkozs">
    <w:name w:val="footnote reference"/>
    <w:basedOn w:val="Bekezdsalapbettpusa"/>
    <w:uiPriority w:val="99"/>
    <w:semiHidden/>
    <w:unhideWhenUsed/>
    <w:rsid w:val="0080315B"/>
    <w:rPr>
      <w:vertAlign w:val="superscript"/>
    </w:rPr>
  </w:style>
  <w:style w:type="paragraph" w:styleId="Listaszerbekezds">
    <w:name w:val="List Paragraph"/>
    <w:basedOn w:val="Norml"/>
    <w:uiPriority w:val="34"/>
    <w:qFormat/>
    <w:rsid w:val="00FF0B31"/>
    <w:pPr>
      <w:ind w:left="720"/>
      <w:contextualSpacing/>
    </w:pPr>
  </w:style>
  <w:style w:type="paragraph" w:styleId="Csakszveg">
    <w:name w:val="Plain Text"/>
    <w:basedOn w:val="Norml"/>
    <w:link w:val="CsakszvegChar"/>
    <w:uiPriority w:val="99"/>
    <w:semiHidden/>
    <w:unhideWhenUsed/>
    <w:rsid w:val="007A0AA9"/>
    <w:pPr>
      <w:spacing w:after="0"/>
      <w:jc w:val="left"/>
    </w:pPr>
    <w:rPr>
      <w:rFonts w:ascii="Calibri" w:hAnsi="Calibri"/>
      <w:sz w:val="22"/>
      <w:szCs w:val="21"/>
    </w:rPr>
  </w:style>
  <w:style w:type="character" w:customStyle="1" w:styleId="CsakszvegChar">
    <w:name w:val="Csak szöveg Char"/>
    <w:basedOn w:val="Bekezdsalapbettpusa"/>
    <w:link w:val="Csakszveg"/>
    <w:uiPriority w:val="99"/>
    <w:semiHidden/>
    <w:rsid w:val="007A0A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602C-C608-45C6-BB4C-6896A76E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7330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Barzó dr. Tímea</dc:creator>
  <cp:lastModifiedBy>EMMI</cp:lastModifiedBy>
  <cp:revision>3</cp:revision>
  <dcterms:created xsi:type="dcterms:W3CDTF">2016-01-15T08:53:00Z</dcterms:created>
  <dcterms:modified xsi:type="dcterms:W3CDTF">2016-01-15T08:55:00Z</dcterms:modified>
</cp:coreProperties>
</file>