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5E" w:rsidRPr="0076549B" w:rsidRDefault="0028375E"/>
    <w:p w:rsidR="0076549B" w:rsidRPr="0076549B" w:rsidRDefault="0076549B" w:rsidP="00DA57B8">
      <w:pPr>
        <w:framePr w:hSpace="187" w:wrap="around" w:hAnchor="margin" w:xAlign="center" w:yAlign="bottom"/>
      </w:pPr>
    </w:p>
    <w:p w:rsidR="0053590F" w:rsidRDefault="0053590F" w:rsidP="0076549B">
      <w:pPr>
        <w:pStyle w:val="Cmsor1"/>
        <w:jc w:val="center"/>
        <w:rPr>
          <w:rFonts w:eastAsia="Times New Roman"/>
          <w:color w:val="auto"/>
          <w:lang w:eastAsia="hu-HU"/>
        </w:rPr>
      </w:pPr>
      <w:r>
        <w:rPr>
          <w:rFonts w:eastAsia="Times New Roman"/>
          <w:color w:val="auto"/>
          <w:lang w:eastAsia="hu-HU"/>
        </w:rPr>
        <w:t>MÉRNÖKASSZISZTENS</w:t>
      </w:r>
    </w:p>
    <w:p w:rsidR="007F043D" w:rsidRPr="0076549B" w:rsidRDefault="00E460E5" w:rsidP="0053590F">
      <w:pPr>
        <w:jc w:val="center"/>
        <w:rPr>
          <w:lang w:eastAsia="hu-HU"/>
        </w:rPr>
      </w:pPr>
      <w:r w:rsidRPr="0076549B">
        <w:rPr>
          <w:lang w:eastAsia="hu-HU"/>
        </w:rPr>
        <w:t>MŰSZAKI</w:t>
      </w:r>
      <w:r w:rsidR="007F043D" w:rsidRPr="0076549B">
        <w:rPr>
          <w:lang w:eastAsia="hu-HU"/>
        </w:rPr>
        <w:t xml:space="preserve"> FELSŐOKTATÁSI SZAKKÉPZÉS</w:t>
      </w:r>
    </w:p>
    <w:p w:rsidR="00956C1A" w:rsidRPr="0076549B" w:rsidRDefault="00956C1A" w:rsidP="00956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43D" w:rsidRPr="002F6DDB" w:rsidRDefault="007F043D" w:rsidP="002F6DDB">
      <w:pPr>
        <w:pStyle w:val="Listaszerbekezds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49B">
        <w:rPr>
          <w:rFonts w:ascii="Times New Roman" w:hAnsi="Times New Roman" w:cs="Times New Roman"/>
          <w:b/>
          <w:sz w:val="24"/>
          <w:szCs w:val="24"/>
        </w:rPr>
        <w:t>A felsőoktatási szakképzés megnevezése</w:t>
      </w:r>
      <w:r w:rsidRPr="0076549B">
        <w:rPr>
          <w:rFonts w:ascii="Times New Roman" w:hAnsi="Times New Roman" w:cs="Times New Roman"/>
          <w:sz w:val="24"/>
          <w:szCs w:val="24"/>
        </w:rPr>
        <w:t xml:space="preserve">: </w:t>
      </w:r>
      <w:r w:rsidR="00F37A68" w:rsidRPr="002F6DDB">
        <w:rPr>
          <w:rFonts w:ascii="Times New Roman" w:hAnsi="Times New Roman" w:cs="Times New Roman"/>
          <w:sz w:val="24"/>
          <w:szCs w:val="24"/>
        </w:rPr>
        <w:t>m</w:t>
      </w:r>
      <w:r w:rsidR="00030E4E" w:rsidRPr="002F6DDB">
        <w:rPr>
          <w:rFonts w:ascii="Times New Roman" w:hAnsi="Times New Roman" w:cs="Times New Roman"/>
          <w:sz w:val="24"/>
          <w:szCs w:val="24"/>
        </w:rPr>
        <w:t>űszaki mérnökasszisztens</w:t>
      </w:r>
      <w:r w:rsidR="002F6D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F13BE" w:rsidRPr="002F6DDB">
        <w:rPr>
          <w:rFonts w:ascii="Times New Roman" w:hAnsi="Times New Roman" w:cs="Times New Roman"/>
          <w:sz w:val="24"/>
          <w:szCs w:val="24"/>
          <w:lang w:eastAsia="ar-SA"/>
        </w:rPr>
        <w:t>(</w:t>
      </w:r>
      <w:proofErr w:type="spellStart"/>
      <w:r w:rsidR="002F6DDB">
        <w:rPr>
          <w:rFonts w:ascii="Times New Roman" w:hAnsi="Times New Roman" w:cs="Times New Roman"/>
          <w:sz w:val="24"/>
          <w:szCs w:val="24"/>
          <w:lang w:eastAsia="ar-SA"/>
        </w:rPr>
        <w:t>Engineer</w:t>
      </w:r>
      <w:proofErr w:type="spellEnd"/>
      <w:r w:rsidR="002F6D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2F6DDB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="00826F68" w:rsidRPr="002F6DDB">
        <w:rPr>
          <w:rFonts w:ascii="Times New Roman" w:hAnsi="Times New Roman" w:cs="Times New Roman"/>
          <w:sz w:val="24"/>
          <w:szCs w:val="24"/>
          <w:lang w:eastAsia="ar-SA"/>
        </w:rPr>
        <w:t>ssistant</w:t>
      </w:r>
      <w:proofErr w:type="spellEnd"/>
      <w:r w:rsidR="004F13BE" w:rsidRPr="002F6DDB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7F043D" w:rsidRPr="0076549B" w:rsidRDefault="007F043D" w:rsidP="004E6A3A">
      <w:pPr>
        <w:pStyle w:val="Listaszerbekezds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49B">
        <w:rPr>
          <w:rFonts w:ascii="Times New Roman" w:hAnsi="Times New Roman" w:cs="Times New Roman"/>
          <w:b/>
          <w:sz w:val="24"/>
          <w:szCs w:val="24"/>
        </w:rPr>
        <w:t>A szakképzettség oklevélben történő megjelölése:</w:t>
      </w:r>
    </w:p>
    <w:p w:rsidR="00B64858" w:rsidRPr="0076549B" w:rsidRDefault="007F043D" w:rsidP="004E6A3A">
      <w:pPr>
        <w:pStyle w:val="Listaszerbekezds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49B">
        <w:rPr>
          <w:rFonts w:ascii="Times New Roman" w:hAnsi="Times New Roman" w:cs="Times New Roman"/>
          <w:b/>
          <w:sz w:val="24"/>
          <w:szCs w:val="24"/>
        </w:rPr>
        <w:t>szakképzettség:</w:t>
      </w:r>
      <w:r w:rsidR="006A0591" w:rsidRPr="00765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F68" w:rsidRPr="0076549B">
        <w:rPr>
          <w:rFonts w:ascii="Times New Roman" w:hAnsi="Times New Roman" w:cs="Times New Roman"/>
          <w:sz w:val="24"/>
          <w:szCs w:val="24"/>
        </w:rPr>
        <w:t>műszaki mérnökasszisztens</w:t>
      </w:r>
      <w:r w:rsidRPr="007654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043D" w:rsidRPr="0076549B" w:rsidRDefault="007F043D" w:rsidP="004E6A3A">
      <w:pPr>
        <w:pStyle w:val="Listaszerbekezds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549B">
        <w:rPr>
          <w:rFonts w:ascii="Times New Roman" w:hAnsi="Times New Roman" w:cs="Times New Roman"/>
          <w:b/>
          <w:sz w:val="24"/>
          <w:szCs w:val="24"/>
        </w:rPr>
        <w:t>szakképzettség angol nyelvű megjelölése:</w:t>
      </w:r>
      <w:r w:rsidR="00EC7BC9" w:rsidRPr="007654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6F68" w:rsidRPr="0076549B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="00826F68" w:rsidRPr="00765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F68" w:rsidRPr="0076549B">
        <w:rPr>
          <w:rFonts w:ascii="Times New Roman" w:hAnsi="Times New Roman" w:cs="Times New Roman"/>
          <w:sz w:val="24"/>
          <w:szCs w:val="24"/>
        </w:rPr>
        <w:t>Engineer</w:t>
      </w:r>
      <w:proofErr w:type="spellEnd"/>
      <w:r w:rsidR="00826F68" w:rsidRPr="00765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F68" w:rsidRPr="0076549B">
        <w:rPr>
          <w:rFonts w:ascii="Times New Roman" w:hAnsi="Times New Roman" w:cs="Times New Roman"/>
          <w:sz w:val="24"/>
          <w:szCs w:val="24"/>
        </w:rPr>
        <w:t>Assistant</w:t>
      </w:r>
      <w:proofErr w:type="spellEnd"/>
    </w:p>
    <w:p w:rsidR="007F043D" w:rsidRPr="0076549B" w:rsidRDefault="007F043D" w:rsidP="004E6A3A">
      <w:pPr>
        <w:pStyle w:val="Listaszerbekezds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49B">
        <w:rPr>
          <w:rFonts w:ascii="Times New Roman" w:hAnsi="Times New Roman" w:cs="Times New Roman"/>
          <w:b/>
          <w:sz w:val="24"/>
          <w:szCs w:val="24"/>
        </w:rPr>
        <w:t xml:space="preserve">Képzési terület: </w:t>
      </w:r>
      <w:r w:rsidR="00826F68" w:rsidRPr="0076549B">
        <w:rPr>
          <w:rFonts w:ascii="Times New Roman" w:hAnsi="Times New Roman" w:cs="Times New Roman"/>
          <w:sz w:val="24"/>
          <w:szCs w:val="24"/>
        </w:rPr>
        <w:t>műszaki</w:t>
      </w:r>
    </w:p>
    <w:p w:rsidR="007F043D" w:rsidRPr="0076549B" w:rsidRDefault="007F043D" w:rsidP="004E6A3A">
      <w:pPr>
        <w:pStyle w:val="Listaszerbekezds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49B">
        <w:rPr>
          <w:rFonts w:ascii="Times New Roman" w:hAnsi="Times New Roman" w:cs="Times New Roman"/>
          <w:b/>
          <w:sz w:val="24"/>
          <w:szCs w:val="24"/>
        </w:rPr>
        <w:t xml:space="preserve">A felsőoktatási szakképzettséggel legjellemzőbben betölthető FEOR szerinti </w:t>
      </w:r>
      <w:proofErr w:type="gramStart"/>
      <w:r w:rsidRPr="0076549B">
        <w:rPr>
          <w:rFonts w:ascii="Times New Roman" w:hAnsi="Times New Roman" w:cs="Times New Roman"/>
          <w:b/>
          <w:sz w:val="24"/>
          <w:szCs w:val="24"/>
        </w:rPr>
        <w:t>munk</w:t>
      </w:r>
      <w:r w:rsidRPr="0076549B">
        <w:rPr>
          <w:rFonts w:ascii="Times New Roman" w:hAnsi="Times New Roman" w:cs="Times New Roman"/>
          <w:b/>
          <w:sz w:val="24"/>
          <w:szCs w:val="24"/>
        </w:rPr>
        <w:t>a</w:t>
      </w:r>
      <w:r w:rsidRPr="0076549B">
        <w:rPr>
          <w:rFonts w:ascii="Times New Roman" w:hAnsi="Times New Roman" w:cs="Times New Roman"/>
          <w:b/>
          <w:sz w:val="24"/>
          <w:szCs w:val="24"/>
        </w:rPr>
        <w:t>kör(</w:t>
      </w:r>
      <w:proofErr w:type="spellStart"/>
      <w:proofErr w:type="gramEnd"/>
      <w:r w:rsidRPr="0076549B">
        <w:rPr>
          <w:rFonts w:ascii="Times New Roman" w:hAnsi="Times New Roman" w:cs="Times New Roman"/>
          <w:b/>
          <w:sz w:val="24"/>
          <w:szCs w:val="24"/>
        </w:rPr>
        <w:t>ök</w:t>
      </w:r>
      <w:proofErr w:type="spellEnd"/>
      <w:r w:rsidRPr="0076549B">
        <w:rPr>
          <w:rFonts w:ascii="Times New Roman" w:hAnsi="Times New Roman" w:cs="Times New Roman"/>
          <w:b/>
          <w:sz w:val="24"/>
          <w:szCs w:val="24"/>
        </w:rPr>
        <w:t>):</w:t>
      </w:r>
    </w:p>
    <w:p w:rsidR="007D43B2" w:rsidRPr="0076549B" w:rsidRDefault="008A1D65" w:rsidP="007D43B2">
      <w:pPr>
        <w:pStyle w:val="Nincstrkz"/>
        <w:ind w:left="1416"/>
        <w:rPr>
          <w:rFonts w:ascii="Verdana" w:eastAsia="Times New Roman" w:hAnsi="Verdana" w:cs="Times New Roman"/>
          <w:sz w:val="18"/>
          <w:szCs w:val="18"/>
        </w:rPr>
      </w:pPr>
      <w:hyperlink r:id="rId10" w:history="1">
        <w:r w:rsidR="007D43B2" w:rsidRPr="0076549B">
          <w:rPr>
            <w:rFonts w:ascii="Verdana" w:eastAsia="Times New Roman" w:hAnsi="Verdana" w:cs="Times New Roman"/>
            <w:sz w:val="18"/>
            <w:szCs w:val="18"/>
          </w:rPr>
          <w:t>2910 Egyéb magasan képzett ügyintéző</w:t>
        </w:r>
      </w:hyperlink>
    </w:p>
    <w:p w:rsidR="00E0070A" w:rsidRPr="0076549B" w:rsidRDefault="008A1D65" w:rsidP="007D43B2">
      <w:pPr>
        <w:pStyle w:val="Nincstrkz"/>
        <w:ind w:left="1416"/>
        <w:rPr>
          <w:rFonts w:ascii="Verdana" w:eastAsia="Times New Roman" w:hAnsi="Verdana" w:cs="Times New Roman"/>
          <w:sz w:val="18"/>
          <w:szCs w:val="18"/>
        </w:rPr>
      </w:pPr>
      <w:hyperlink r:id="rId11" w:history="1">
        <w:r w:rsidR="00E0070A" w:rsidRPr="0076549B">
          <w:rPr>
            <w:rFonts w:ascii="Verdana" w:eastAsia="Times New Roman" w:hAnsi="Verdana" w:cs="Times New Roman"/>
            <w:sz w:val="18"/>
            <w:szCs w:val="18"/>
          </w:rPr>
          <w:t>3111 Bányászati technikus</w:t>
        </w:r>
      </w:hyperlink>
    </w:p>
    <w:p w:rsidR="00E0070A" w:rsidRPr="0076549B" w:rsidRDefault="008A1D65" w:rsidP="007D43B2">
      <w:pPr>
        <w:pStyle w:val="Nincstrkz"/>
        <w:ind w:left="1416"/>
        <w:rPr>
          <w:rFonts w:ascii="Verdana" w:eastAsia="Times New Roman" w:hAnsi="Verdana" w:cs="Times New Roman"/>
          <w:sz w:val="18"/>
          <w:szCs w:val="18"/>
        </w:rPr>
      </w:pPr>
      <w:hyperlink r:id="rId12" w:history="1">
        <w:r w:rsidR="00E0070A" w:rsidRPr="0076549B">
          <w:rPr>
            <w:rFonts w:ascii="Verdana" w:eastAsia="Times New Roman" w:hAnsi="Verdana" w:cs="Times New Roman"/>
            <w:sz w:val="18"/>
            <w:szCs w:val="18"/>
          </w:rPr>
          <w:t xml:space="preserve">3112 Kohó- és </w:t>
        </w:r>
        <w:proofErr w:type="spellStart"/>
        <w:r w:rsidR="00E0070A" w:rsidRPr="0076549B">
          <w:rPr>
            <w:rFonts w:ascii="Verdana" w:eastAsia="Times New Roman" w:hAnsi="Verdana" w:cs="Times New Roman"/>
            <w:sz w:val="18"/>
            <w:szCs w:val="18"/>
          </w:rPr>
          <w:t>anyagtechnikus</w:t>
        </w:r>
        <w:proofErr w:type="spellEnd"/>
      </w:hyperlink>
    </w:p>
    <w:p w:rsidR="00E0070A" w:rsidRPr="0076549B" w:rsidRDefault="008A1D65" w:rsidP="007D43B2">
      <w:pPr>
        <w:pStyle w:val="Nincstrkz"/>
        <w:ind w:left="1416"/>
        <w:rPr>
          <w:rFonts w:ascii="Verdana" w:eastAsia="Times New Roman" w:hAnsi="Verdana" w:cs="Times New Roman"/>
          <w:sz w:val="18"/>
          <w:szCs w:val="18"/>
        </w:rPr>
      </w:pPr>
      <w:hyperlink r:id="rId13" w:history="1">
        <w:r w:rsidR="00E0070A" w:rsidRPr="0076549B">
          <w:rPr>
            <w:rFonts w:ascii="Verdana" w:eastAsia="Times New Roman" w:hAnsi="Verdana" w:cs="Times New Roman"/>
            <w:sz w:val="18"/>
            <w:szCs w:val="18"/>
          </w:rPr>
          <w:t>3113 Élelmiszer-ipari technikus</w:t>
        </w:r>
      </w:hyperlink>
    </w:p>
    <w:p w:rsidR="00E0070A" w:rsidRPr="0076549B" w:rsidRDefault="008A1D65" w:rsidP="007D43B2">
      <w:pPr>
        <w:pStyle w:val="Nincstrkz"/>
        <w:ind w:left="1416"/>
        <w:rPr>
          <w:rFonts w:ascii="Verdana" w:eastAsia="Times New Roman" w:hAnsi="Verdana" w:cs="Times New Roman"/>
          <w:sz w:val="18"/>
          <w:szCs w:val="18"/>
        </w:rPr>
      </w:pPr>
      <w:hyperlink r:id="rId14" w:history="1">
        <w:r w:rsidR="00E0070A" w:rsidRPr="0076549B">
          <w:rPr>
            <w:rFonts w:ascii="Verdana" w:eastAsia="Times New Roman" w:hAnsi="Verdana" w:cs="Times New Roman"/>
            <w:sz w:val="18"/>
            <w:szCs w:val="18"/>
          </w:rPr>
          <w:t>3114 Fa- és könnyűipari technikus</w:t>
        </w:r>
      </w:hyperlink>
    </w:p>
    <w:p w:rsidR="00E0070A" w:rsidRPr="0076549B" w:rsidRDefault="008A1D65" w:rsidP="007D43B2">
      <w:pPr>
        <w:pStyle w:val="Nincstrkz"/>
        <w:ind w:left="1416"/>
        <w:rPr>
          <w:rFonts w:ascii="Verdana" w:eastAsia="Times New Roman" w:hAnsi="Verdana" w:cs="Times New Roman"/>
          <w:sz w:val="18"/>
          <w:szCs w:val="18"/>
        </w:rPr>
      </w:pPr>
      <w:hyperlink r:id="rId15" w:history="1">
        <w:r w:rsidR="00E0070A" w:rsidRPr="0076549B">
          <w:rPr>
            <w:rFonts w:ascii="Verdana" w:eastAsia="Times New Roman" w:hAnsi="Verdana" w:cs="Times New Roman"/>
            <w:sz w:val="18"/>
            <w:szCs w:val="18"/>
          </w:rPr>
          <w:t>3115 Vegyésztechnikus</w:t>
        </w:r>
      </w:hyperlink>
    </w:p>
    <w:p w:rsidR="00E0070A" w:rsidRPr="0076549B" w:rsidRDefault="008A1D65" w:rsidP="007D43B2">
      <w:pPr>
        <w:pStyle w:val="Nincstrkz"/>
        <w:ind w:left="1416"/>
        <w:rPr>
          <w:rFonts w:ascii="Verdana" w:eastAsia="Times New Roman" w:hAnsi="Verdana" w:cs="Times New Roman"/>
          <w:sz w:val="18"/>
          <w:szCs w:val="18"/>
        </w:rPr>
      </w:pPr>
      <w:hyperlink r:id="rId16" w:history="1">
        <w:r w:rsidR="00E0070A" w:rsidRPr="0076549B">
          <w:rPr>
            <w:rFonts w:ascii="Verdana" w:eastAsia="Times New Roman" w:hAnsi="Verdana" w:cs="Times New Roman"/>
            <w:sz w:val="18"/>
            <w:szCs w:val="18"/>
          </w:rPr>
          <w:t>3116 Gépésztechnikus</w:t>
        </w:r>
      </w:hyperlink>
    </w:p>
    <w:p w:rsidR="00E0070A" w:rsidRPr="0076549B" w:rsidRDefault="008A1D65" w:rsidP="007D43B2">
      <w:pPr>
        <w:pStyle w:val="Nincstrkz"/>
        <w:ind w:left="1416"/>
        <w:rPr>
          <w:rFonts w:ascii="Verdana" w:eastAsia="Times New Roman" w:hAnsi="Verdana" w:cs="Times New Roman"/>
          <w:sz w:val="18"/>
          <w:szCs w:val="18"/>
        </w:rPr>
      </w:pPr>
      <w:hyperlink r:id="rId17" w:history="1">
        <w:r w:rsidR="00E0070A" w:rsidRPr="0076549B">
          <w:rPr>
            <w:rFonts w:ascii="Verdana" w:eastAsia="Times New Roman" w:hAnsi="Verdana" w:cs="Times New Roman"/>
            <w:sz w:val="18"/>
            <w:szCs w:val="18"/>
          </w:rPr>
          <w:t xml:space="preserve">3117 Építő- és </w:t>
        </w:r>
        <w:proofErr w:type="spellStart"/>
        <w:r w:rsidR="00E0070A" w:rsidRPr="0076549B">
          <w:rPr>
            <w:rFonts w:ascii="Verdana" w:eastAsia="Times New Roman" w:hAnsi="Verdana" w:cs="Times New Roman"/>
            <w:sz w:val="18"/>
            <w:szCs w:val="18"/>
          </w:rPr>
          <w:t>építésztechnikus</w:t>
        </w:r>
        <w:proofErr w:type="spellEnd"/>
      </w:hyperlink>
    </w:p>
    <w:p w:rsidR="00E0070A" w:rsidRPr="0076549B" w:rsidRDefault="008A1D65" w:rsidP="007D43B2">
      <w:pPr>
        <w:pStyle w:val="Nincstrkz"/>
        <w:ind w:left="1416"/>
        <w:rPr>
          <w:rFonts w:ascii="Verdana" w:eastAsia="Times New Roman" w:hAnsi="Verdana" w:cs="Times New Roman"/>
          <w:sz w:val="18"/>
          <w:szCs w:val="18"/>
        </w:rPr>
      </w:pPr>
      <w:hyperlink r:id="rId18" w:history="1">
        <w:r w:rsidR="00E0070A" w:rsidRPr="0076549B">
          <w:rPr>
            <w:rFonts w:ascii="Verdana" w:eastAsia="Times New Roman" w:hAnsi="Verdana" w:cs="Times New Roman"/>
            <w:sz w:val="18"/>
            <w:szCs w:val="18"/>
          </w:rPr>
          <w:t xml:space="preserve">3121 </w:t>
        </w:r>
        <w:proofErr w:type="spellStart"/>
        <w:r w:rsidR="00E0070A" w:rsidRPr="0076549B">
          <w:rPr>
            <w:rFonts w:ascii="Verdana" w:eastAsia="Times New Roman" w:hAnsi="Verdana" w:cs="Times New Roman"/>
            <w:sz w:val="18"/>
            <w:szCs w:val="18"/>
          </w:rPr>
          <w:t>Villamosipari</w:t>
        </w:r>
        <w:proofErr w:type="spellEnd"/>
        <w:r w:rsidR="00E0070A" w:rsidRPr="0076549B">
          <w:rPr>
            <w:rFonts w:ascii="Verdana" w:eastAsia="Times New Roman" w:hAnsi="Verdana" w:cs="Times New Roman"/>
            <w:sz w:val="18"/>
            <w:szCs w:val="18"/>
          </w:rPr>
          <w:t xml:space="preserve"> technikus (energetikai technikus)</w:t>
        </w:r>
      </w:hyperlink>
    </w:p>
    <w:p w:rsidR="00E0070A" w:rsidRPr="0076549B" w:rsidRDefault="008A1D65" w:rsidP="007D43B2">
      <w:pPr>
        <w:pStyle w:val="Nincstrkz"/>
        <w:ind w:left="1416"/>
        <w:rPr>
          <w:rFonts w:ascii="Verdana" w:eastAsia="Times New Roman" w:hAnsi="Verdana" w:cs="Times New Roman"/>
          <w:sz w:val="18"/>
          <w:szCs w:val="18"/>
        </w:rPr>
      </w:pPr>
      <w:hyperlink r:id="rId19" w:history="1">
        <w:r w:rsidR="00E0070A" w:rsidRPr="0076549B">
          <w:rPr>
            <w:rFonts w:ascii="Verdana" w:eastAsia="Times New Roman" w:hAnsi="Verdana" w:cs="Times New Roman"/>
            <w:sz w:val="18"/>
            <w:szCs w:val="18"/>
          </w:rPr>
          <w:t xml:space="preserve">3122 </w:t>
        </w:r>
        <w:proofErr w:type="spellStart"/>
        <w:r w:rsidR="00E0070A" w:rsidRPr="0076549B">
          <w:rPr>
            <w:rFonts w:ascii="Verdana" w:eastAsia="Times New Roman" w:hAnsi="Verdana" w:cs="Times New Roman"/>
            <w:sz w:val="18"/>
            <w:szCs w:val="18"/>
          </w:rPr>
          <w:t>Villamosipari</w:t>
        </w:r>
        <w:proofErr w:type="spellEnd"/>
        <w:r w:rsidR="00E0070A" w:rsidRPr="0076549B">
          <w:rPr>
            <w:rFonts w:ascii="Verdana" w:eastAsia="Times New Roman" w:hAnsi="Verdana" w:cs="Times New Roman"/>
            <w:sz w:val="18"/>
            <w:szCs w:val="18"/>
          </w:rPr>
          <w:t xml:space="preserve"> technikus (elektronikai technikus)</w:t>
        </w:r>
      </w:hyperlink>
    </w:p>
    <w:p w:rsidR="00E0070A" w:rsidRPr="0076549B" w:rsidRDefault="008A1D65" w:rsidP="007D43B2">
      <w:pPr>
        <w:pStyle w:val="Nincstrkz"/>
        <w:ind w:left="1416"/>
        <w:rPr>
          <w:rFonts w:ascii="Verdana" w:eastAsia="Times New Roman" w:hAnsi="Verdana" w:cs="Times New Roman"/>
          <w:sz w:val="18"/>
          <w:szCs w:val="18"/>
        </w:rPr>
      </w:pPr>
      <w:hyperlink r:id="rId20" w:history="1">
        <w:r w:rsidR="00E0070A" w:rsidRPr="0076549B">
          <w:rPr>
            <w:rFonts w:ascii="Verdana" w:eastAsia="Times New Roman" w:hAnsi="Verdana" w:cs="Times New Roman"/>
            <w:sz w:val="18"/>
            <w:szCs w:val="18"/>
          </w:rPr>
          <w:t>3131 Mezőgazdasági technikus</w:t>
        </w:r>
      </w:hyperlink>
    </w:p>
    <w:p w:rsidR="00E0070A" w:rsidRPr="0076549B" w:rsidRDefault="008A1D65" w:rsidP="007D43B2">
      <w:pPr>
        <w:pStyle w:val="Nincstrkz"/>
        <w:ind w:left="1416"/>
        <w:rPr>
          <w:rFonts w:ascii="Verdana" w:eastAsia="Times New Roman" w:hAnsi="Verdana" w:cs="Times New Roman"/>
          <w:sz w:val="18"/>
          <w:szCs w:val="18"/>
        </w:rPr>
      </w:pPr>
      <w:hyperlink r:id="rId21" w:history="1">
        <w:r w:rsidR="00E0070A" w:rsidRPr="0076549B">
          <w:rPr>
            <w:rFonts w:ascii="Verdana" w:eastAsia="Times New Roman" w:hAnsi="Verdana" w:cs="Times New Roman"/>
            <w:sz w:val="18"/>
            <w:szCs w:val="18"/>
          </w:rPr>
          <w:t>3132 Erdő- és természetvédelmi technikus</w:t>
        </w:r>
      </w:hyperlink>
    </w:p>
    <w:p w:rsidR="00E0070A" w:rsidRPr="0076549B" w:rsidRDefault="008A1D65" w:rsidP="007D43B2">
      <w:pPr>
        <w:pStyle w:val="Nincstrkz"/>
        <w:ind w:left="1416"/>
        <w:rPr>
          <w:rFonts w:ascii="Verdana" w:eastAsia="Times New Roman" w:hAnsi="Verdana" w:cs="Times New Roman"/>
          <w:sz w:val="18"/>
          <w:szCs w:val="18"/>
        </w:rPr>
      </w:pPr>
      <w:hyperlink r:id="rId22" w:history="1">
        <w:r w:rsidR="00E0070A" w:rsidRPr="0076549B">
          <w:rPr>
            <w:rFonts w:ascii="Verdana" w:eastAsia="Times New Roman" w:hAnsi="Verdana" w:cs="Times New Roman"/>
            <w:sz w:val="18"/>
            <w:szCs w:val="18"/>
          </w:rPr>
          <w:t>3133 Földmérő és térinformatikai technikus</w:t>
        </w:r>
      </w:hyperlink>
    </w:p>
    <w:p w:rsidR="00E0070A" w:rsidRPr="0076549B" w:rsidRDefault="008A1D65" w:rsidP="007D43B2">
      <w:pPr>
        <w:pStyle w:val="Nincstrkz"/>
        <w:ind w:left="1416"/>
        <w:rPr>
          <w:rFonts w:ascii="Verdana" w:eastAsia="Times New Roman" w:hAnsi="Verdana" w:cs="Times New Roman"/>
          <w:sz w:val="18"/>
          <w:szCs w:val="18"/>
        </w:rPr>
      </w:pPr>
      <w:hyperlink r:id="rId23" w:history="1">
        <w:r w:rsidR="00E0070A" w:rsidRPr="0076549B">
          <w:rPr>
            <w:rFonts w:ascii="Verdana" w:eastAsia="Times New Roman" w:hAnsi="Verdana" w:cs="Times New Roman"/>
            <w:sz w:val="18"/>
            <w:szCs w:val="18"/>
          </w:rPr>
          <w:t>3134 Környezetvédelmi technikus</w:t>
        </w:r>
      </w:hyperlink>
    </w:p>
    <w:p w:rsidR="00E0070A" w:rsidRPr="0076549B" w:rsidRDefault="008A1D65" w:rsidP="007D43B2">
      <w:pPr>
        <w:pStyle w:val="Nincstrkz"/>
        <w:ind w:left="1416"/>
        <w:rPr>
          <w:rFonts w:ascii="Verdana" w:eastAsia="Times New Roman" w:hAnsi="Verdana" w:cs="Times New Roman"/>
          <w:sz w:val="18"/>
          <w:szCs w:val="18"/>
        </w:rPr>
      </w:pPr>
      <w:hyperlink r:id="rId24" w:history="1">
        <w:r w:rsidR="00E0070A" w:rsidRPr="0076549B">
          <w:rPr>
            <w:rFonts w:ascii="Verdana" w:eastAsia="Times New Roman" w:hAnsi="Verdana" w:cs="Times New Roman"/>
            <w:sz w:val="18"/>
            <w:szCs w:val="18"/>
          </w:rPr>
          <w:t>3135 Minőségbiztosítási technikus</w:t>
        </w:r>
      </w:hyperlink>
    </w:p>
    <w:p w:rsidR="00E0070A" w:rsidRPr="0076549B" w:rsidRDefault="008A1D65" w:rsidP="007D43B2">
      <w:pPr>
        <w:pStyle w:val="Nincstrkz"/>
        <w:ind w:left="1416"/>
        <w:rPr>
          <w:rFonts w:ascii="Verdana" w:eastAsia="Times New Roman" w:hAnsi="Verdana" w:cs="Times New Roman"/>
          <w:sz w:val="18"/>
          <w:szCs w:val="18"/>
        </w:rPr>
      </w:pPr>
      <w:hyperlink r:id="rId25" w:history="1">
        <w:r w:rsidR="00E0070A" w:rsidRPr="0076549B">
          <w:rPr>
            <w:rFonts w:ascii="Verdana" w:eastAsia="Times New Roman" w:hAnsi="Verdana" w:cs="Times New Roman"/>
            <w:sz w:val="18"/>
            <w:szCs w:val="18"/>
          </w:rPr>
          <w:t>3136 Műszaki rajzoló, szerkesztő</w:t>
        </w:r>
      </w:hyperlink>
    </w:p>
    <w:p w:rsidR="00E0070A" w:rsidRPr="0076549B" w:rsidRDefault="008A1D65" w:rsidP="007D43B2">
      <w:pPr>
        <w:pStyle w:val="Nincstrkz"/>
        <w:ind w:left="1416"/>
        <w:rPr>
          <w:rFonts w:ascii="Verdana" w:eastAsia="Times New Roman" w:hAnsi="Verdana" w:cs="Times New Roman"/>
          <w:sz w:val="18"/>
          <w:szCs w:val="18"/>
        </w:rPr>
      </w:pPr>
      <w:hyperlink r:id="rId26" w:history="1">
        <w:r w:rsidR="00E0070A" w:rsidRPr="0076549B">
          <w:rPr>
            <w:rFonts w:ascii="Verdana" w:eastAsia="Times New Roman" w:hAnsi="Verdana" w:cs="Times New Roman"/>
            <w:sz w:val="18"/>
            <w:szCs w:val="18"/>
          </w:rPr>
          <w:t>3139 Egyéb, máshova nem sorolható technikus</w:t>
        </w:r>
      </w:hyperlink>
    </w:p>
    <w:p w:rsidR="00E0070A" w:rsidRPr="0076549B" w:rsidRDefault="008A1D65" w:rsidP="007D43B2">
      <w:pPr>
        <w:pStyle w:val="Nincstrkz"/>
        <w:ind w:left="1416"/>
        <w:rPr>
          <w:rFonts w:ascii="Verdana" w:eastAsia="Times New Roman" w:hAnsi="Verdana" w:cs="Times New Roman"/>
          <w:sz w:val="18"/>
          <w:szCs w:val="18"/>
        </w:rPr>
      </w:pPr>
      <w:hyperlink r:id="rId27" w:history="1">
        <w:r w:rsidR="00E0070A" w:rsidRPr="0076549B">
          <w:rPr>
            <w:rFonts w:ascii="Verdana" w:eastAsia="Times New Roman" w:hAnsi="Verdana" w:cs="Times New Roman"/>
            <w:sz w:val="18"/>
            <w:szCs w:val="18"/>
          </w:rPr>
          <w:t>3151 Energetikai (</w:t>
        </w:r>
        <w:proofErr w:type="spellStart"/>
        <w:r w:rsidR="00E0070A" w:rsidRPr="0076549B">
          <w:rPr>
            <w:rFonts w:ascii="Verdana" w:eastAsia="Times New Roman" w:hAnsi="Verdana" w:cs="Times New Roman"/>
            <w:sz w:val="18"/>
            <w:szCs w:val="18"/>
          </w:rPr>
          <w:t>erőművi</w:t>
        </w:r>
        <w:proofErr w:type="spellEnd"/>
        <w:r w:rsidR="00E0070A" w:rsidRPr="0076549B">
          <w:rPr>
            <w:rFonts w:ascii="Verdana" w:eastAsia="Times New Roman" w:hAnsi="Verdana" w:cs="Times New Roman"/>
            <w:sz w:val="18"/>
            <w:szCs w:val="18"/>
          </w:rPr>
          <w:t>) berendezés vezérlője</w:t>
        </w:r>
      </w:hyperlink>
    </w:p>
    <w:p w:rsidR="00E0070A" w:rsidRPr="0076549B" w:rsidRDefault="008A1D65" w:rsidP="007D43B2">
      <w:pPr>
        <w:pStyle w:val="Nincstrkz"/>
        <w:ind w:left="1416"/>
        <w:rPr>
          <w:rFonts w:ascii="Verdana" w:eastAsia="Times New Roman" w:hAnsi="Verdana" w:cs="Times New Roman"/>
          <w:sz w:val="18"/>
          <w:szCs w:val="18"/>
        </w:rPr>
      </w:pPr>
      <w:hyperlink r:id="rId28" w:history="1">
        <w:r w:rsidR="00E0070A" w:rsidRPr="0076549B">
          <w:rPr>
            <w:rFonts w:ascii="Verdana" w:eastAsia="Times New Roman" w:hAnsi="Verdana" w:cs="Times New Roman"/>
            <w:sz w:val="18"/>
            <w:szCs w:val="18"/>
          </w:rPr>
          <w:t xml:space="preserve">3152 Égető-, víz- és </w:t>
        </w:r>
        <w:proofErr w:type="spellStart"/>
        <w:r w:rsidR="00E0070A" w:rsidRPr="0076549B">
          <w:rPr>
            <w:rFonts w:ascii="Verdana" w:eastAsia="Times New Roman" w:hAnsi="Verdana" w:cs="Times New Roman"/>
            <w:sz w:val="18"/>
            <w:szCs w:val="18"/>
          </w:rPr>
          <w:t>csatornaművi</w:t>
        </w:r>
        <w:proofErr w:type="spellEnd"/>
        <w:r w:rsidR="00E0070A" w:rsidRPr="0076549B">
          <w:rPr>
            <w:rFonts w:ascii="Verdana" w:eastAsia="Times New Roman" w:hAnsi="Verdana" w:cs="Times New Roman"/>
            <w:sz w:val="18"/>
            <w:szCs w:val="18"/>
          </w:rPr>
          <w:t xml:space="preserve"> berendezés vezérlője</w:t>
        </w:r>
      </w:hyperlink>
    </w:p>
    <w:p w:rsidR="00E0070A" w:rsidRPr="0076549B" w:rsidRDefault="008A1D65" w:rsidP="007D43B2">
      <w:pPr>
        <w:pStyle w:val="Nincstrkz"/>
        <w:ind w:left="1416"/>
        <w:rPr>
          <w:rFonts w:ascii="Verdana" w:eastAsia="Times New Roman" w:hAnsi="Verdana" w:cs="Times New Roman"/>
          <w:sz w:val="18"/>
          <w:szCs w:val="18"/>
        </w:rPr>
      </w:pPr>
      <w:hyperlink r:id="rId29" w:history="1">
        <w:r w:rsidR="00E0070A" w:rsidRPr="0076549B">
          <w:rPr>
            <w:rFonts w:ascii="Verdana" w:eastAsia="Times New Roman" w:hAnsi="Verdana" w:cs="Times New Roman"/>
            <w:sz w:val="18"/>
            <w:szCs w:val="18"/>
          </w:rPr>
          <w:t>3153 Vegyipari alapanyag-feldolgozó berendezés vezérlője</w:t>
        </w:r>
      </w:hyperlink>
    </w:p>
    <w:p w:rsidR="00E0070A" w:rsidRPr="0076549B" w:rsidRDefault="008A1D65" w:rsidP="007D43B2">
      <w:pPr>
        <w:pStyle w:val="Nincstrkz"/>
        <w:ind w:left="1416"/>
        <w:rPr>
          <w:rFonts w:ascii="Verdana" w:eastAsia="Times New Roman" w:hAnsi="Verdana" w:cs="Times New Roman"/>
          <w:sz w:val="18"/>
          <w:szCs w:val="18"/>
        </w:rPr>
      </w:pPr>
      <w:hyperlink r:id="rId30" w:history="1">
        <w:r w:rsidR="00E0070A" w:rsidRPr="0076549B">
          <w:rPr>
            <w:rFonts w:ascii="Verdana" w:eastAsia="Times New Roman" w:hAnsi="Verdana" w:cs="Times New Roman"/>
            <w:sz w:val="18"/>
            <w:szCs w:val="18"/>
          </w:rPr>
          <w:t>3154 Kőolaj- és földgázfinomító berendezés vezérlője</w:t>
        </w:r>
      </w:hyperlink>
    </w:p>
    <w:p w:rsidR="00E0070A" w:rsidRPr="0076549B" w:rsidRDefault="008A1D65" w:rsidP="007D43B2">
      <w:pPr>
        <w:pStyle w:val="Nincstrkz"/>
        <w:ind w:left="1416"/>
        <w:rPr>
          <w:rFonts w:ascii="Verdana" w:eastAsia="Times New Roman" w:hAnsi="Verdana" w:cs="Times New Roman"/>
          <w:sz w:val="18"/>
          <w:szCs w:val="18"/>
        </w:rPr>
      </w:pPr>
      <w:hyperlink r:id="rId31" w:history="1">
        <w:r w:rsidR="00E0070A" w:rsidRPr="0076549B">
          <w:rPr>
            <w:rFonts w:ascii="Verdana" w:eastAsia="Times New Roman" w:hAnsi="Verdana" w:cs="Times New Roman"/>
            <w:sz w:val="18"/>
            <w:szCs w:val="18"/>
          </w:rPr>
          <w:t>3155 Fémgyártási berendezés vezérlője</w:t>
        </w:r>
      </w:hyperlink>
    </w:p>
    <w:p w:rsidR="00E0070A" w:rsidRPr="0076549B" w:rsidRDefault="008A1D65" w:rsidP="007D43B2">
      <w:pPr>
        <w:pStyle w:val="Nincstrkz"/>
        <w:ind w:left="1416"/>
        <w:rPr>
          <w:rFonts w:ascii="Verdana" w:eastAsia="Times New Roman" w:hAnsi="Verdana" w:cs="Times New Roman"/>
          <w:sz w:val="18"/>
          <w:szCs w:val="18"/>
        </w:rPr>
      </w:pPr>
      <w:hyperlink r:id="rId32" w:history="1">
        <w:r w:rsidR="00E0070A" w:rsidRPr="0076549B">
          <w:rPr>
            <w:rFonts w:ascii="Verdana" w:eastAsia="Times New Roman" w:hAnsi="Verdana" w:cs="Times New Roman"/>
            <w:sz w:val="18"/>
            <w:szCs w:val="18"/>
          </w:rPr>
          <w:t>3159 Egyéb folyamatirányító berendezés vezérlője</w:t>
        </w:r>
      </w:hyperlink>
    </w:p>
    <w:p w:rsidR="00E0070A" w:rsidRPr="0076549B" w:rsidRDefault="008A1D65" w:rsidP="007D43B2">
      <w:pPr>
        <w:pStyle w:val="Nincstrkz"/>
        <w:ind w:left="1416"/>
        <w:rPr>
          <w:rFonts w:ascii="Verdana" w:eastAsia="Times New Roman" w:hAnsi="Verdana" w:cs="Times New Roman"/>
          <w:sz w:val="18"/>
          <w:szCs w:val="18"/>
        </w:rPr>
      </w:pPr>
      <w:hyperlink r:id="rId33" w:history="1">
        <w:r w:rsidR="00E0070A" w:rsidRPr="0076549B">
          <w:rPr>
            <w:rFonts w:ascii="Verdana" w:eastAsia="Times New Roman" w:hAnsi="Verdana" w:cs="Times New Roman"/>
            <w:sz w:val="18"/>
            <w:szCs w:val="18"/>
          </w:rPr>
          <w:t>3161 Munka- és termelésszervező</w:t>
        </w:r>
      </w:hyperlink>
    </w:p>
    <w:p w:rsidR="00E0070A" w:rsidRPr="0076549B" w:rsidRDefault="008A1D65" w:rsidP="007D43B2">
      <w:pPr>
        <w:pStyle w:val="Nincstrkz"/>
        <w:ind w:left="1416"/>
        <w:rPr>
          <w:rFonts w:ascii="Verdana" w:eastAsia="Times New Roman" w:hAnsi="Verdana" w:cs="Times New Roman"/>
          <w:sz w:val="18"/>
          <w:szCs w:val="18"/>
        </w:rPr>
      </w:pPr>
      <w:hyperlink r:id="rId34" w:history="1">
        <w:r w:rsidR="00E0070A" w:rsidRPr="0076549B">
          <w:rPr>
            <w:rFonts w:ascii="Verdana" w:eastAsia="Times New Roman" w:hAnsi="Verdana" w:cs="Times New Roman"/>
            <w:sz w:val="18"/>
            <w:szCs w:val="18"/>
          </w:rPr>
          <w:t>3162 Energetikus</w:t>
        </w:r>
      </w:hyperlink>
    </w:p>
    <w:p w:rsidR="00E0070A" w:rsidRPr="0076549B" w:rsidRDefault="008A1D65" w:rsidP="007D43B2">
      <w:pPr>
        <w:pStyle w:val="Nincstrkz"/>
        <w:ind w:left="1416"/>
        <w:rPr>
          <w:rFonts w:ascii="Verdana" w:eastAsia="Times New Roman" w:hAnsi="Verdana" w:cs="Times New Roman"/>
          <w:sz w:val="18"/>
          <w:szCs w:val="18"/>
        </w:rPr>
      </w:pPr>
      <w:hyperlink r:id="rId35" w:history="1">
        <w:r w:rsidR="00E0070A" w:rsidRPr="0076549B">
          <w:rPr>
            <w:rFonts w:ascii="Verdana" w:eastAsia="Times New Roman" w:hAnsi="Verdana" w:cs="Times New Roman"/>
            <w:sz w:val="18"/>
            <w:szCs w:val="18"/>
          </w:rPr>
          <w:t>3163 Munkavédelmi és üzembiztonsági foglalkozású</w:t>
        </w:r>
      </w:hyperlink>
    </w:p>
    <w:p w:rsidR="00E0070A" w:rsidRPr="0076549B" w:rsidRDefault="008A1D65" w:rsidP="007D43B2">
      <w:pPr>
        <w:pStyle w:val="Nincstrkz"/>
        <w:ind w:left="1416"/>
        <w:rPr>
          <w:rFonts w:ascii="Verdana" w:eastAsia="Times New Roman" w:hAnsi="Verdana" w:cs="Times New Roman"/>
          <w:sz w:val="18"/>
          <w:szCs w:val="18"/>
        </w:rPr>
      </w:pPr>
      <w:hyperlink r:id="rId36" w:history="1">
        <w:r w:rsidR="00E0070A" w:rsidRPr="0076549B">
          <w:rPr>
            <w:rFonts w:ascii="Verdana" w:eastAsia="Times New Roman" w:hAnsi="Verdana" w:cs="Times New Roman"/>
            <w:sz w:val="18"/>
            <w:szCs w:val="18"/>
          </w:rPr>
          <w:t>3171 Tengeri és belvízi hajóparancsnok, fedélzeti tiszt</w:t>
        </w:r>
      </w:hyperlink>
    </w:p>
    <w:p w:rsidR="00E0070A" w:rsidRPr="0076549B" w:rsidRDefault="008A1D65" w:rsidP="007D43B2">
      <w:pPr>
        <w:pStyle w:val="Nincstrkz"/>
        <w:ind w:left="1416"/>
        <w:rPr>
          <w:rFonts w:ascii="Verdana" w:eastAsia="Times New Roman" w:hAnsi="Verdana" w:cs="Times New Roman"/>
          <w:sz w:val="18"/>
          <w:szCs w:val="18"/>
        </w:rPr>
      </w:pPr>
      <w:hyperlink r:id="rId37" w:history="1">
        <w:r w:rsidR="00E0070A" w:rsidRPr="0076549B">
          <w:rPr>
            <w:rFonts w:ascii="Verdana" w:eastAsia="Times New Roman" w:hAnsi="Verdana" w:cs="Times New Roman"/>
            <w:sz w:val="18"/>
            <w:szCs w:val="18"/>
          </w:rPr>
          <w:t>3172 Légijármű-vezető, hajózómérnök</w:t>
        </w:r>
      </w:hyperlink>
    </w:p>
    <w:p w:rsidR="00E0070A" w:rsidRPr="0076549B" w:rsidRDefault="008A1D65" w:rsidP="007D43B2">
      <w:pPr>
        <w:pStyle w:val="Nincstrkz"/>
        <w:ind w:left="1416"/>
        <w:rPr>
          <w:rFonts w:ascii="Verdana" w:eastAsia="Times New Roman" w:hAnsi="Verdana" w:cs="Times New Roman"/>
          <w:sz w:val="18"/>
          <w:szCs w:val="18"/>
        </w:rPr>
      </w:pPr>
      <w:hyperlink r:id="rId38" w:history="1">
        <w:r w:rsidR="00E0070A" w:rsidRPr="0076549B">
          <w:rPr>
            <w:rFonts w:ascii="Verdana" w:eastAsia="Times New Roman" w:hAnsi="Verdana" w:cs="Times New Roman"/>
            <w:sz w:val="18"/>
            <w:szCs w:val="18"/>
          </w:rPr>
          <w:t>3173 Légiforgalmi irányító</w:t>
        </w:r>
      </w:hyperlink>
    </w:p>
    <w:p w:rsidR="00E0070A" w:rsidRPr="0076549B" w:rsidRDefault="008A1D65" w:rsidP="007D43B2">
      <w:pPr>
        <w:pStyle w:val="Nincstrkz"/>
        <w:ind w:left="1416"/>
        <w:rPr>
          <w:rFonts w:ascii="Verdana" w:eastAsia="Times New Roman" w:hAnsi="Verdana" w:cs="Times New Roman"/>
          <w:sz w:val="18"/>
          <w:szCs w:val="18"/>
        </w:rPr>
      </w:pPr>
      <w:hyperlink r:id="rId39" w:history="1">
        <w:r w:rsidR="00E0070A" w:rsidRPr="0076549B">
          <w:rPr>
            <w:rFonts w:ascii="Verdana" w:eastAsia="Times New Roman" w:hAnsi="Verdana" w:cs="Times New Roman"/>
            <w:sz w:val="18"/>
            <w:szCs w:val="18"/>
          </w:rPr>
          <w:t>3174 Légiforgalmi irányítástechnikai berendezések üzemeltetője</w:t>
        </w:r>
      </w:hyperlink>
    </w:p>
    <w:p w:rsidR="007967C2" w:rsidRPr="0076549B" w:rsidRDefault="007D43B2" w:rsidP="007D43B2">
      <w:pPr>
        <w:pStyle w:val="Nincstrkz"/>
        <w:ind w:left="1416"/>
        <w:rPr>
          <w:rFonts w:ascii="Verdana" w:eastAsia="Times New Roman" w:hAnsi="Verdana" w:cs="Times New Roman"/>
          <w:sz w:val="18"/>
          <w:szCs w:val="18"/>
        </w:rPr>
      </w:pPr>
      <w:r w:rsidRPr="0076549B">
        <w:rPr>
          <w:rFonts w:ascii="Verdana" w:eastAsia="Times New Roman" w:hAnsi="Verdana" w:cs="Times New Roman"/>
          <w:sz w:val="18"/>
          <w:szCs w:val="18"/>
        </w:rPr>
        <w:t>3190 Egyéb műszaki foglalkozású</w:t>
      </w:r>
    </w:p>
    <w:p w:rsidR="007D43B2" w:rsidRPr="0076549B" w:rsidRDefault="007D43B2" w:rsidP="007D43B2">
      <w:pPr>
        <w:pStyle w:val="Nincstrkz"/>
        <w:ind w:left="1416"/>
        <w:rPr>
          <w:rFonts w:ascii="Verdana" w:eastAsia="Times New Roman" w:hAnsi="Verdana" w:cs="Times New Roman"/>
          <w:sz w:val="18"/>
          <w:szCs w:val="18"/>
        </w:rPr>
      </w:pPr>
      <w:r w:rsidRPr="0076549B">
        <w:rPr>
          <w:rFonts w:ascii="Verdana" w:eastAsia="Times New Roman" w:hAnsi="Verdana" w:cs="Times New Roman"/>
          <w:sz w:val="18"/>
          <w:szCs w:val="18"/>
        </w:rPr>
        <w:t>3910 Egyéb ügyintéző</w:t>
      </w:r>
    </w:p>
    <w:p w:rsidR="0028375E" w:rsidRPr="0076549B" w:rsidRDefault="0028375E" w:rsidP="0028375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43D" w:rsidRPr="0076549B" w:rsidRDefault="007F043D" w:rsidP="004E6A3A">
      <w:pPr>
        <w:pStyle w:val="Listaszerbekezds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49B">
        <w:rPr>
          <w:rFonts w:ascii="Times New Roman" w:hAnsi="Times New Roman" w:cs="Times New Roman"/>
          <w:b/>
          <w:sz w:val="24"/>
          <w:szCs w:val="24"/>
        </w:rPr>
        <w:t xml:space="preserve">A képzési idő félévekben: </w:t>
      </w:r>
      <w:r w:rsidRPr="0076549B">
        <w:rPr>
          <w:rFonts w:ascii="Times New Roman" w:hAnsi="Times New Roman" w:cs="Times New Roman"/>
          <w:sz w:val="24"/>
          <w:szCs w:val="24"/>
        </w:rPr>
        <w:t>4 félév</w:t>
      </w:r>
    </w:p>
    <w:p w:rsidR="006A0591" w:rsidRPr="0076549B" w:rsidRDefault="007F043D" w:rsidP="004E6A3A">
      <w:pPr>
        <w:pStyle w:val="Listaszerbekezds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49B">
        <w:rPr>
          <w:rFonts w:ascii="Times New Roman" w:hAnsi="Times New Roman" w:cs="Times New Roman"/>
          <w:b/>
          <w:sz w:val="24"/>
          <w:szCs w:val="24"/>
        </w:rPr>
        <w:t>A felsőoktatási szakképzettség megszerzéséhez összegyűjtendő kreditek száma: 120 kredit</w:t>
      </w:r>
    </w:p>
    <w:p w:rsidR="007F043D" w:rsidRPr="0076549B" w:rsidRDefault="004F13BE" w:rsidP="004E6A3A">
      <w:pPr>
        <w:pStyle w:val="Listaszerbekezds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49B">
        <w:rPr>
          <w:rFonts w:ascii="Times New Roman" w:hAnsi="Times New Roman" w:cs="Times New Roman"/>
          <w:sz w:val="24"/>
          <w:szCs w:val="24"/>
        </w:rPr>
        <w:t>A</w:t>
      </w:r>
      <w:r w:rsidR="007F043D" w:rsidRPr="0076549B">
        <w:rPr>
          <w:rFonts w:ascii="Times New Roman" w:hAnsi="Times New Roman" w:cs="Times New Roman"/>
          <w:sz w:val="24"/>
          <w:szCs w:val="24"/>
        </w:rPr>
        <w:t xml:space="preserve">z elméleti és gyakorlati képzés aránya: </w:t>
      </w:r>
      <w:r w:rsidR="00A81514" w:rsidRPr="0076549B">
        <w:rPr>
          <w:rFonts w:ascii="Times New Roman" w:hAnsi="Times New Roman" w:cs="Times New Roman"/>
          <w:sz w:val="24"/>
          <w:szCs w:val="24"/>
        </w:rPr>
        <w:t>gyakorlat-orientált 40% - 60</w:t>
      </w:r>
      <w:r w:rsidR="006A0591" w:rsidRPr="0076549B">
        <w:rPr>
          <w:rFonts w:ascii="Times New Roman" w:hAnsi="Times New Roman" w:cs="Times New Roman"/>
          <w:sz w:val="24"/>
          <w:szCs w:val="24"/>
        </w:rPr>
        <w:t>%</w:t>
      </w:r>
      <w:r w:rsidR="00F37A68" w:rsidRPr="0076549B">
        <w:rPr>
          <w:rFonts w:ascii="Times New Roman" w:hAnsi="Times New Roman" w:cs="Times New Roman"/>
          <w:sz w:val="24"/>
          <w:szCs w:val="24"/>
        </w:rPr>
        <w:t>.</w:t>
      </w:r>
    </w:p>
    <w:p w:rsidR="007F043D" w:rsidRPr="0076549B" w:rsidRDefault="004F13BE" w:rsidP="004E6A3A">
      <w:pPr>
        <w:pStyle w:val="Listaszerbekezds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49B">
        <w:rPr>
          <w:rFonts w:ascii="Times New Roman" w:hAnsi="Times New Roman" w:cs="Times New Roman"/>
          <w:sz w:val="24"/>
          <w:szCs w:val="24"/>
        </w:rPr>
        <w:t>A</w:t>
      </w:r>
      <w:r w:rsidR="007F043D" w:rsidRPr="0076549B">
        <w:rPr>
          <w:rFonts w:ascii="Times New Roman" w:hAnsi="Times New Roman" w:cs="Times New Roman"/>
          <w:sz w:val="24"/>
          <w:szCs w:val="24"/>
        </w:rPr>
        <w:t>z összefüggő szakmai gyakorlat időtartama teljes idejű képzésben: 1 félév, legalább 560 óra. Részidős képzésben a szakmai gyakorlat: hat hét, legalább 240 óra. Részidős képzésben az összefüggő gyakorlat időtartama három hét;</w:t>
      </w:r>
    </w:p>
    <w:p w:rsidR="007F043D" w:rsidRDefault="004F13BE" w:rsidP="004E6A3A">
      <w:pPr>
        <w:pStyle w:val="Listaszerbekezds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49B">
        <w:rPr>
          <w:rFonts w:ascii="Times New Roman" w:hAnsi="Times New Roman" w:cs="Times New Roman"/>
          <w:sz w:val="24"/>
          <w:szCs w:val="24"/>
        </w:rPr>
        <w:t>A</w:t>
      </w:r>
      <w:r w:rsidR="007F043D" w:rsidRPr="0076549B">
        <w:rPr>
          <w:rFonts w:ascii="Times New Roman" w:hAnsi="Times New Roman" w:cs="Times New Roman"/>
          <w:sz w:val="24"/>
          <w:szCs w:val="24"/>
        </w:rPr>
        <w:t xml:space="preserve"> képzési terület szerinti továbbtanulás esetén beszámítandó kreditek száma: legalább 30 kredit.</w:t>
      </w:r>
    </w:p>
    <w:p w:rsidR="0076549B" w:rsidRPr="0076549B" w:rsidRDefault="0076549B" w:rsidP="007654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3D" w:rsidRPr="0076549B" w:rsidRDefault="007F043D" w:rsidP="004E6A3A">
      <w:pPr>
        <w:pStyle w:val="Listaszerbekezds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49B">
        <w:rPr>
          <w:rFonts w:ascii="Times New Roman" w:hAnsi="Times New Roman" w:cs="Times New Roman"/>
          <w:b/>
          <w:sz w:val="24"/>
          <w:szCs w:val="24"/>
        </w:rPr>
        <w:t>A felsőoktatási szakképzés célja:</w:t>
      </w:r>
      <w:r w:rsidR="00D540C7" w:rsidRPr="007654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1514" w:rsidRPr="0076549B" w:rsidRDefault="00A81514" w:rsidP="00A815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549B">
        <w:rPr>
          <w:rFonts w:ascii="Times New Roman" w:hAnsi="Times New Roman" w:cs="Times New Roman"/>
          <w:sz w:val="24"/>
          <w:szCs w:val="24"/>
        </w:rPr>
        <w:lastRenderedPageBreak/>
        <w:t xml:space="preserve">A képzés célja műszaki szakemberek képzése, akik </w:t>
      </w:r>
      <w:r w:rsidR="00B04E3B" w:rsidRPr="0076549B">
        <w:rPr>
          <w:rFonts w:ascii="Times New Roman" w:hAnsi="Times New Roman" w:cs="Times New Roman"/>
          <w:sz w:val="24"/>
          <w:szCs w:val="24"/>
        </w:rPr>
        <w:t xml:space="preserve">specializációjuknak megfelelő </w:t>
      </w:r>
      <w:r w:rsidRPr="0076549B">
        <w:rPr>
          <w:rFonts w:ascii="Times New Roman" w:hAnsi="Times New Roman" w:cs="Times New Roman"/>
          <w:sz w:val="24"/>
          <w:szCs w:val="24"/>
        </w:rPr>
        <w:t>széle</w:t>
      </w:r>
      <w:r w:rsidRPr="0076549B">
        <w:rPr>
          <w:rFonts w:ascii="Times New Roman" w:hAnsi="Times New Roman" w:cs="Times New Roman"/>
          <w:sz w:val="24"/>
          <w:szCs w:val="24"/>
        </w:rPr>
        <w:t>s</w:t>
      </w:r>
      <w:r w:rsidRPr="0076549B">
        <w:rPr>
          <w:rFonts w:ascii="Times New Roman" w:hAnsi="Times New Roman" w:cs="Times New Roman"/>
          <w:sz w:val="24"/>
          <w:szCs w:val="24"/>
        </w:rPr>
        <w:t>körű természettudományos, társadalomtudományi, műszaki, informatikai és gazdaságtani ismereteik, valamint – elsősorban munkaadói igényekre alapozott – gyakorlati szaktud</w:t>
      </w:r>
      <w:r w:rsidRPr="0076549B">
        <w:rPr>
          <w:rFonts w:ascii="Times New Roman" w:hAnsi="Times New Roman" w:cs="Times New Roman"/>
          <w:sz w:val="24"/>
          <w:szCs w:val="24"/>
        </w:rPr>
        <w:t>á</w:t>
      </w:r>
      <w:r w:rsidRPr="0076549B">
        <w:rPr>
          <w:rFonts w:ascii="Times New Roman" w:hAnsi="Times New Roman" w:cs="Times New Roman"/>
          <w:sz w:val="24"/>
          <w:szCs w:val="24"/>
        </w:rPr>
        <w:t>suk birtokában támogatni tudják a vállalatoknál és intézményeknél dolgozó mérnökök, döntéshozók munkáját. A szakelméleti megalapozás olyan szintű megvalósítása, amely lehetővé teszi az erős gyakorlati felkészültség megszerzését, majd a kezdeti munkatapas</w:t>
      </w:r>
      <w:r w:rsidRPr="0076549B">
        <w:rPr>
          <w:rFonts w:ascii="Times New Roman" w:hAnsi="Times New Roman" w:cs="Times New Roman"/>
          <w:sz w:val="24"/>
          <w:szCs w:val="24"/>
        </w:rPr>
        <w:t>z</w:t>
      </w:r>
      <w:r w:rsidRPr="0076549B">
        <w:rPr>
          <w:rFonts w:ascii="Times New Roman" w:hAnsi="Times New Roman" w:cs="Times New Roman"/>
          <w:sz w:val="24"/>
          <w:szCs w:val="24"/>
        </w:rPr>
        <w:t>talatok integrálását az összefüggő szakmai gyakorlat során. A kibocsátott szakemberek önálló és team munkavégzésük során képesek</w:t>
      </w:r>
      <w:r w:rsidR="00D540C7" w:rsidRPr="0076549B">
        <w:rPr>
          <w:rFonts w:ascii="Times New Roman" w:hAnsi="Times New Roman" w:cs="Times New Roman"/>
          <w:sz w:val="24"/>
          <w:szCs w:val="24"/>
        </w:rPr>
        <w:t xml:space="preserve"> </w:t>
      </w:r>
      <w:r w:rsidR="004E28D1" w:rsidRPr="0076549B">
        <w:rPr>
          <w:rFonts w:ascii="Times New Roman" w:hAnsi="Times New Roman" w:cs="Times New Roman"/>
          <w:sz w:val="24"/>
          <w:szCs w:val="24"/>
        </w:rPr>
        <w:t>mérnöki felkészültséget és különleges e</w:t>
      </w:r>
      <w:r w:rsidR="004E28D1" w:rsidRPr="0076549B">
        <w:rPr>
          <w:rFonts w:ascii="Times New Roman" w:hAnsi="Times New Roman" w:cs="Times New Roman"/>
          <w:sz w:val="24"/>
          <w:szCs w:val="24"/>
        </w:rPr>
        <w:t>n</w:t>
      </w:r>
      <w:r w:rsidR="004E28D1" w:rsidRPr="0076549B">
        <w:rPr>
          <w:rFonts w:ascii="Times New Roman" w:hAnsi="Times New Roman" w:cs="Times New Roman"/>
          <w:sz w:val="24"/>
          <w:szCs w:val="24"/>
        </w:rPr>
        <w:t xml:space="preserve">gedélyt nem igénylő </w:t>
      </w:r>
      <w:r w:rsidR="00D540C7" w:rsidRPr="0076549B">
        <w:rPr>
          <w:rFonts w:ascii="Times New Roman" w:hAnsi="Times New Roman" w:cs="Times New Roman"/>
          <w:sz w:val="24"/>
          <w:szCs w:val="24"/>
        </w:rPr>
        <w:t>gyártási,</w:t>
      </w:r>
      <w:r w:rsidRPr="0076549B">
        <w:rPr>
          <w:rFonts w:ascii="Times New Roman" w:hAnsi="Times New Roman" w:cs="Times New Roman"/>
          <w:sz w:val="24"/>
          <w:szCs w:val="24"/>
        </w:rPr>
        <w:t xml:space="preserve"> szerelési, </w:t>
      </w:r>
      <w:r w:rsidR="004E28D1" w:rsidRPr="0076549B">
        <w:rPr>
          <w:rFonts w:ascii="Times New Roman" w:hAnsi="Times New Roman" w:cs="Times New Roman"/>
          <w:sz w:val="24"/>
          <w:szCs w:val="24"/>
        </w:rPr>
        <w:t xml:space="preserve">kivitelezési, építési, fenntartási, vállalkozási, </w:t>
      </w:r>
      <w:r w:rsidRPr="0076549B">
        <w:rPr>
          <w:rFonts w:ascii="Times New Roman" w:hAnsi="Times New Roman" w:cs="Times New Roman"/>
          <w:sz w:val="24"/>
          <w:szCs w:val="24"/>
        </w:rPr>
        <w:t>ka</w:t>
      </w:r>
      <w:r w:rsidRPr="0076549B">
        <w:rPr>
          <w:rFonts w:ascii="Times New Roman" w:hAnsi="Times New Roman" w:cs="Times New Roman"/>
          <w:sz w:val="24"/>
          <w:szCs w:val="24"/>
        </w:rPr>
        <w:t>r</w:t>
      </w:r>
      <w:r w:rsidRPr="0076549B">
        <w:rPr>
          <w:rFonts w:ascii="Times New Roman" w:hAnsi="Times New Roman" w:cs="Times New Roman"/>
          <w:sz w:val="24"/>
          <w:szCs w:val="24"/>
        </w:rPr>
        <w:t>bantartási, üzemelte</w:t>
      </w:r>
      <w:r w:rsidR="00D540C7" w:rsidRPr="0076549B">
        <w:rPr>
          <w:rFonts w:ascii="Times New Roman" w:hAnsi="Times New Roman" w:cs="Times New Roman"/>
          <w:sz w:val="24"/>
          <w:szCs w:val="24"/>
        </w:rPr>
        <w:t>tési folyamatirányítási, analitikai, környezetvédelmi</w:t>
      </w:r>
      <w:r w:rsidR="004E28D1" w:rsidRPr="0076549B">
        <w:rPr>
          <w:rFonts w:ascii="Times New Roman" w:hAnsi="Times New Roman" w:cs="Times New Roman"/>
          <w:sz w:val="24"/>
          <w:szCs w:val="24"/>
        </w:rPr>
        <w:t xml:space="preserve">, </w:t>
      </w:r>
      <w:r w:rsidR="00D540C7" w:rsidRPr="0076549B">
        <w:rPr>
          <w:rFonts w:ascii="Times New Roman" w:hAnsi="Times New Roman" w:cs="Times New Roman"/>
          <w:sz w:val="24"/>
          <w:szCs w:val="24"/>
        </w:rPr>
        <w:t>és fejlesztési</w:t>
      </w:r>
      <w:r w:rsidRPr="0076549B">
        <w:rPr>
          <w:rFonts w:ascii="Times New Roman" w:hAnsi="Times New Roman" w:cs="Times New Roman"/>
          <w:sz w:val="24"/>
          <w:szCs w:val="24"/>
        </w:rPr>
        <w:t xml:space="preserve"> részfela</w:t>
      </w:r>
      <w:r w:rsidR="00D540C7" w:rsidRPr="0076549B">
        <w:rPr>
          <w:rFonts w:ascii="Times New Roman" w:hAnsi="Times New Roman" w:cs="Times New Roman"/>
          <w:sz w:val="24"/>
          <w:szCs w:val="24"/>
        </w:rPr>
        <w:t xml:space="preserve">datokat </w:t>
      </w:r>
      <w:r w:rsidRPr="0076549B">
        <w:rPr>
          <w:rFonts w:ascii="Times New Roman" w:hAnsi="Times New Roman" w:cs="Times New Roman"/>
          <w:sz w:val="24"/>
          <w:szCs w:val="24"/>
        </w:rPr>
        <w:t>vé</w:t>
      </w:r>
      <w:r w:rsidR="00D540C7" w:rsidRPr="0076549B">
        <w:rPr>
          <w:rFonts w:ascii="Times New Roman" w:hAnsi="Times New Roman" w:cs="Times New Roman"/>
          <w:sz w:val="24"/>
          <w:szCs w:val="24"/>
        </w:rPr>
        <w:t>gezni,</w:t>
      </w:r>
      <w:r w:rsidRPr="0076549B">
        <w:rPr>
          <w:rFonts w:ascii="Times New Roman" w:hAnsi="Times New Roman" w:cs="Times New Roman"/>
          <w:sz w:val="24"/>
          <w:szCs w:val="24"/>
        </w:rPr>
        <w:t xml:space="preserve"> illet</w:t>
      </w:r>
      <w:r w:rsidR="00D540C7" w:rsidRPr="0076549B">
        <w:rPr>
          <w:rFonts w:ascii="Times New Roman" w:hAnsi="Times New Roman" w:cs="Times New Roman"/>
          <w:sz w:val="24"/>
          <w:szCs w:val="24"/>
        </w:rPr>
        <w:t>ve</w:t>
      </w:r>
      <w:r w:rsidRPr="0076549B">
        <w:rPr>
          <w:rFonts w:ascii="Times New Roman" w:hAnsi="Times New Roman" w:cs="Times New Roman"/>
          <w:sz w:val="24"/>
          <w:szCs w:val="24"/>
        </w:rPr>
        <w:t xml:space="preserve"> alkalmasak a munkafolyamatok középszintű irányítására, szervezésére és műszaki ügyintézői feladatok ellátására.</w:t>
      </w:r>
      <w:r w:rsidR="009F7407" w:rsidRPr="00765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407" w:rsidRPr="0076549B" w:rsidRDefault="009F7407" w:rsidP="00A815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4D6D" w:rsidRPr="0076549B" w:rsidRDefault="00584D6D" w:rsidP="00A81514">
      <w:pPr>
        <w:pStyle w:val="Listaszerbekezds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4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els</w:t>
      </w:r>
      <w:r w:rsidR="00B91C83" w:rsidRPr="007654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ajátítandó szakmai kompetenciák</w:t>
      </w:r>
    </w:p>
    <w:p w:rsidR="005F1F1B" w:rsidRPr="0076549B" w:rsidRDefault="005F1F1B" w:rsidP="004E6A3A">
      <w:pPr>
        <w:pStyle w:val="Listaszerbekezds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654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Tudás:</w:t>
      </w:r>
    </w:p>
    <w:p w:rsidR="00D540C7" w:rsidRPr="0076549B" w:rsidRDefault="00D540C7" w:rsidP="00F37A68">
      <w:pPr>
        <w:pStyle w:val="Listaszerbekezds"/>
        <w:numPr>
          <w:ilvl w:val="2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Ismeri a műszaki </w:t>
      </w:r>
      <w:r w:rsidR="00E0070A"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képzési 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terület műveléséhez szükséges általános matematikai, természet- és társadalomtudományi elveket, szabályokat, összefüggéseket, elj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rásokat</w:t>
      </w:r>
      <w:r w:rsidR="00374B9D"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a velük összefüggő terminológiát.</w:t>
      </w:r>
    </w:p>
    <w:p w:rsidR="00D540C7" w:rsidRPr="0076549B" w:rsidRDefault="00D540C7" w:rsidP="00F37A68">
      <w:pPr>
        <w:pStyle w:val="Listaszerbekezds"/>
        <w:numPr>
          <w:ilvl w:val="2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Ismeri a </w:t>
      </w:r>
      <w:r w:rsidR="00E0070A"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műszaki képzési terület 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adott részterületéhez kapcsolódó tevékenys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gek </w:t>
      </w:r>
      <w:r w:rsidR="009F7407"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legfontosabb </w:t>
      </w:r>
      <w:r w:rsidR="00374B9D"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eljárásait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eszközeit és dokumentációs rendszerét.</w:t>
      </w:r>
    </w:p>
    <w:p w:rsidR="00D540C7" w:rsidRPr="0076549B" w:rsidRDefault="00D540C7" w:rsidP="00F37A68">
      <w:pPr>
        <w:pStyle w:val="Listaszerbekezds"/>
        <w:numPr>
          <w:ilvl w:val="2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Ismeri a </w:t>
      </w:r>
      <w:r w:rsidR="009F7407"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speciális 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szakterületén</w:t>
      </w:r>
      <w:r w:rsidRPr="007654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alkalmazható adatgyűjtési és feldolgozási mó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szereket.</w:t>
      </w:r>
    </w:p>
    <w:p w:rsidR="00D540C7" w:rsidRPr="0076549B" w:rsidRDefault="00D540C7" w:rsidP="00F37A68">
      <w:pPr>
        <w:pStyle w:val="Listaszerbekezds"/>
        <w:numPr>
          <w:ilvl w:val="2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Ismeri a szakszerű és hatékony írásbeli</w:t>
      </w:r>
      <w:r w:rsidR="009F7407"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rajz</w:t>
      </w:r>
      <w:r w:rsidR="00374B9D"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útján történő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szóbeli szakmai kommunikáció eszközeit.</w:t>
      </w:r>
    </w:p>
    <w:p w:rsidR="00D540C7" w:rsidRPr="0076549B" w:rsidRDefault="00D540C7" w:rsidP="00F37A68">
      <w:pPr>
        <w:pStyle w:val="Listaszerbekezds"/>
        <w:numPr>
          <w:ilvl w:val="2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Ismeri a műszaki </w:t>
      </w:r>
      <w:r w:rsidR="00E0070A"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képzési 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terület adott részterületének legfontosabb etikai és jogi szabályait.</w:t>
      </w:r>
    </w:p>
    <w:p w:rsidR="00D540C7" w:rsidRPr="0076549B" w:rsidRDefault="00D540C7" w:rsidP="00F37A68">
      <w:pPr>
        <w:pStyle w:val="Listaszerbekezds"/>
        <w:numPr>
          <w:ilvl w:val="2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Ismeri </w:t>
      </w:r>
      <w:r w:rsidR="003E7257"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speciális 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szakterületének </w:t>
      </w:r>
      <w:r w:rsidR="009F7407"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lényeges gyakorlati munkafogásait, munk</w:t>
      </w:r>
      <w:r w:rsidR="009F7407"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="009F7407"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folyamatait.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78081C" w:rsidRPr="0076549B" w:rsidRDefault="0078081C" w:rsidP="00F37A68">
      <w:pPr>
        <w:pStyle w:val="Listaszerbekezds"/>
        <w:numPr>
          <w:ilvl w:val="2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Birtokában van a munkahely irányításához szükséges középvezetői feladatok ellátását biztosító </w:t>
      </w:r>
      <w:r w:rsidR="003E7257"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minőségirányítási, 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vezetési és szervezési ismereteknek.</w:t>
      </w:r>
    </w:p>
    <w:p w:rsidR="00D540C7" w:rsidRPr="0076549B" w:rsidRDefault="00D540C7" w:rsidP="00F37A68">
      <w:pPr>
        <w:pStyle w:val="Listaszerbekezds"/>
        <w:numPr>
          <w:ilvl w:val="2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Ismeri a szakterületéhez kapcsolódó munka- és</w:t>
      </w:r>
      <w:r w:rsidR="0078081C"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tűzvédelmi, biztonságtechnikai, környezetvédelmi 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területek elvárásait, követelményeit.</w:t>
      </w:r>
    </w:p>
    <w:p w:rsidR="004F13BE" w:rsidRPr="0076549B" w:rsidRDefault="004F13BE" w:rsidP="004F13BE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F1F1B" w:rsidRPr="0076549B" w:rsidRDefault="005F1F1B" w:rsidP="004E6A3A">
      <w:pPr>
        <w:pStyle w:val="Listaszerbekezds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654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Képesség:</w:t>
      </w:r>
    </w:p>
    <w:p w:rsidR="00D540C7" w:rsidRPr="0076549B" w:rsidRDefault="00D540C7" w:rsidP="00F37A68">
      <w:pPr>
        <w:pStyle w:val="Listaszerbekezds"/>
        <w:numPr>
          <w:ilvl w:val="2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műszaki </w:t>
      </w:r>
      <w:r w:rsidR="00E0070A"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képzési 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terület egy adott részterületén felmerülő rutinfeladatok megoldás</w:t>
      </w:r>
      <w:r w:rsidR="00F37A68"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során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képes alkalmazni a megismert általános elveket, szabályokat, eljárásokat, terminológiát.</w:t>
      </w:r>
    </w:p>
    <w:p w:rsidR="00D540C7" w:rsidRPr="0076549B" w:rsidRDefault="00D540C7" w:rsidP="00F37A68">
      <w:pPr>
        <w:pStyle w:val="Listaszerbekezds"/>
        <w:numPr>
          <w:ilvl w:val="2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Képes szakterületén belül adott részterület műszaki folyamatait működtetni és munkáját dokumentálni.</w:t>
      </w:r>
    </w:p>
    <w:p w:rsidR="00D540C7" w:rsidRPr="0076549B" w:rsidRDefault="00D540C7" w:rsidP="00F37A68">
      <w:pPr>
        <w:pStyle w:val="Listaszerbekezds"/>
        <w:numPr>
          <w:ilvl w:val="2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Alkalmazza a műszaki </w:t>
      </w:r>
      <w:r w:rsidR="00E0070A"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képzési 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terület adott részterületére vonatkozó adatgyű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tési módszereket.</w:t>
      </w:r>
    </w:p>
    <w:p w:rsidR="00D540C7" w:rsidRPr="0076549B" w:rsidRDefault="00D540C7" w:rsidP="00F37A68">
      <w:pPr>
        <w:pStyle w:val="Listaszerbekezds"/>
        <w:numPr>
          <w:ilvl w:val="2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Feladatmegoldása során képes együttműködni és szakmai kommunikációt fol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y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tatni más szakemberekkel.</w:t>
      </w:r>
    </w:p>
    <w:p w:rsidR="00D540C7" w:rsidRPr="0076549B" w:rsidRDefault="00D540C7" w:rsidP="00F37A68">
      <w:pPr>
        <w:pStyle w:val="Listaszerbekezds"/>
        <w:numPr>
          <w:ilvl w:val="2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Képes szakterületén feladatai megoldásához IKT eszközöket felhasználni.</w:t>
      </w:r>
    </w:p>
    <w:p w:rsidR="00D540C7" w:rsidRPr="0076549B" w:rsidRDefault="00D540C7" w:rsidP="00F37A68">
      <w:pPr>
        <w:pStyle w:val="Listaszerbekezds"/>
        <w:numPr>
          <w:ilvl w:val="2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Gyakorlati tevékenységek elvégzéséhez megfelelő kitartással és monotónia-tűréssel rendelkezik.</w:t>
      </w:r>
    </w:p>
    <w:p w:rsidR="00453C9B" w:rsidRPr="0076549B" w:rsidRDefault="00D540C7" w:rsidP="00F37A68">
      <w:pPr>
        <w:pStyle w:val="Listaszerbekezds"/>
        <w:numPr>
          <w:ilvl w:val="2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Képes </w:t>
      </w:r>
      <w:r w:rsidR="002275C9"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speciális 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szakterületén a </w:t>
      </w:r>
      <w:r w:rsidR="002275C9"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lényeges 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gyakorlati munkaműveletek elvégz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sére, egyes gépek, berendezések kezelésére.</w:t>
      </w:r>
      <w:r w:rsidR="00453C9B"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453C9B" w:rsidRPr="0076549B" w:rsidRDefault="00453C9B" w:rsidP="00F37A68">
      <w:pPr>
        <w:pStyle w:val="Listaszerbekezds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képes egyénileg és csoportmunkában egyaránt ismereteinek gyakorlatban való megvalósítására </w:t>
      </w:r>
    </w:p>
    <w:p w:rsidR="003E7257" w:rsidRPr="0076549B" w:rsidRDefault="003E7257" w:rsidP="00F37A68">
      <w:pPr>
        <w:pStyle w:val="Listaszerbekezds"/>
        <w:numPr>
          <w:ilvl w:val="2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Képes létrehozni, </w:t>
      </w:r>
      <w:r w:rsidR="002275C9"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olvasni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2275C9"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és értelmezni a műszaki dokumentációkat.</w:t>
      </w:r>
    </w:p>
    <w:p w:rsidR="004F13BE" w:rsidRPr="0076549B" w:rsidRDefault="004F13BE" w:rsidP="004F13BE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F1F1B" w:rsidRPr="0076549B" w:rsidRDefault="005F1F1B" w:rsidP="004E6A3A">
      <w:pPr>
        <w:pStyle w:val="Listaszerbekezds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654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Attitűd: </w:t>
      </w:r>
    </w:p>
    <w:p w:rsidR="00D540C7" w:rsidRPr="0076549B" w:rsidRDefault="00D540C7" w:rsidP="00F37A68">
      <w:pPr>
        <w:pStyle w:val="Listaszerbekezds"/>
        <w:numPr>
          <w:ilvl w:val="2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Vállalja és </w:t>
      </w:r>
      <w:r w:rsidR="00265261"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elfogadja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műszaki </w:t>
      </w:r>
      <w:r w:rsidR="00E0070A"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képzési 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területet, az ott ellátandó mérnöki kis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gítő tevékenységeket.</w:t>
      </w:r>
    </w:p>
    <w:p w:rsidR="00D540C7" w:rsidRPr="0076549B" w:rsidRDefault="00D540C7" w:rsidP="00F37A68">
      <w:pPr>
        <w:pStyle w:val="Listaszerbekezds"/>
        <w:numPr>
          <w:ilvl w:val="2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Érdeklődő a műszaki </w:t>
      </w:r>
      <w:r w:rsidR="00E0070A"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képzési 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területtel összefüggő új módszerekkel és eszk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zökkel kapcsolatban.</w:t>
      </w:r>
    </w:p>
    <w:p w:rsidR="00D540C7" w:rsidRPr="0076549B" w:rsidRDefault="00D540C7" w:rsidP="00F37A68">
      <w:pPr>
        <w:pStyle w:val="Listaszerbekezds"/>
        <w:numPr>
          <w:ilvl w:val="2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Elfogadja és betartja a munka- és szervezeti kultúra etikai elveit, továbbá a munkavállalás és munkavégzés jogi szabályait.</w:t>
      </w:r>
    </w:p>
    <w:p w:rsidR="00D540C7" w:rsidRPr="0076549B" w:rsidRDefault="00D540C7" w:rsidP="00F37A68">
      <w:pPr>
        <w:pStyle w:val="Listaszerbekezds"/>
        <w:numPr>
          <w:ilvl w:val="2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Elkötelezett a minőségi követelmények betartás</w:t>
      </w:r>
      <w:r w:rsidR="00374B9D"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iránt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5F1F1B" w:rsidRPr="0076549B" w:rsidRDefault="00D540C7" w:rsidP="00F37A68">
      <w:pPr>
        <w:pStyle w:val="Listaszerbekezds"/>
        <w:numPr>
          <w:ilvl w:val="2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Betartja</w:t>
      </w:r>
      <w:r w:rsidR="002275C9"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betartatja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szakterületéhez kapcsolódó munka- és</w:t>
      </w:r>
      <w:r w:rsidR="002275C9"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tűzvédelmi, bi</w:t>
      </w:r>
      <w:r w:rsidR="002275C9"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</w:t>
      </w:r>
      <w:r w:rsidR="002275C9"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tonságtechnikai, környezetvédelmi követelményeket.</w:t>
      </w:r>
    </w:p>
    <w:p w:rsidR="00633DC3" w:rsidRPr="0076549B" w:rsidRDefault="004E6B56" w:rsidP="00F37A68">
      <w:pPr>
        <w:pStyle w:val="Listaszerbekezds"/>
        <w:numPr>
          <w:ilvl w:val="2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Nyitott ismereteinek gyarapítása iránt.</w:t>
      </w:r>
    </w:p>
    <w:p w:rsidR="004F13BE" w:rsidRPr="0076549B" w:rsidRDefault="004F13BE" w:rsidP="004F13BE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F1F1B" w:rsidRPr="0076549B" w:rsidRDefault="005F1F1B" w:rsidP="004E6A3A">
      <w:pPr>
        <w:pStyle w:val="Listaszerbekezds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654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Autonómia és felelősség:</w:t>
      </w:r>
    </w:p>
    <w:p w:rsidR="00D540C7" w:rsidRPr="0076549B" w:rsidRDefault="00D540C7" w:rsidP="00F37A68">
      <w:pPr>
        <w:pStyle w:val="Listaszerbekezds"/>
        <w:numPr>
          <w:ilvl w:val="2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kiadott feladatot képes önállóan végrehajtani.</w:t>
      </w:r>
    </w:p>
    <w:p w:rsidR="00D540C7" w:rsidRPr="0076549B" w:rsidRDefault="00D540C7" w:rsidP="00F37A68">
      <w:pPr>
        <w:pStyle w:val="Listaszerbekezds"/>
        <w:numPr>
          <w:ilvl w:val="2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Felismeri saját szakmai korlátait egy adott probléma felmerülése esetén.</w:t>
      </w:r>
    </w:p>
    <w:p w:rsidR="00603CBA" w:rsidRPr="0076549B" w:rsidRDefault="00603CBA" w:rsidP="00F37A68">
      <w:pPr>
        <w:pStyle w:val="Listaszerbekezds"/>
        <w:numPr>
          <w:ilvl w:val="2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Munkahelyi vezetőjének utasítása alapján irányítja a rábízott személyi áll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mány munkavégzését, felügyeli a gépek, berendezések üzemeltetését.</w:t>
      </w:r>
    </w:p>
    <w:p w:rsidR="00D540C7" w:rsidRPr="0076549B" w:rsidRDefault="00603CBA" w:rsidP="00F37A68">
      <w:pPr>
        <w:pStyle w:val="Listaszerbekezds"/>
        <w:numPr>
          <w:ilvl w:val="2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Képes és hajlandó e</w:t>
      </w:r>
      <w:r w:rsidR="00D540C7"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gyüttműköd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</w:t>
      </w:r>
      <w:r w:rsidR="00D540C7"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 szakmai 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feladatok megoldásában más rész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vevőkkel. </w:t>
      </w:r>
    </w:p>
    <w:p w:rsidR="00D540C7" w:rsidRPr="0076549B" w:rsidRDefault="00D540C7" w:rsidP="00F37A68">
      <w:pPr>
        <w:pStyle w:val="Listaszerbekezds"/>
        <w:numPr>
          <w:ilvl w:val="2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Figyelembe veszi munkájában az etikai és jogi szabályokat</w:t>
      </w:r>
      <w:r w:rsidR="002275C9"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szervezeti előír</w:t>
      </w:r>
      <w:r w:rsidR="002275C9"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</w:t>
      </w:r>
      <w:r w:rsidR="002275C9"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sokat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D540C7" w:rsidRPr="0076549B" w:rsidRDefault="00D540C7" w:rsidP="00F37A68">
      <w:pPr>
        <w:pStyle w:val="Listaszerbekezds"/>
        <w:numPr>
          <w:ilvl w:val="2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Felelősséggel végzi saját munkáját és felelősséget vállal érte.</w:t>
      </w:r>
    </w:p>
    <w:p w:rsidR="005F1F1B" w:rsidRPr="0076549B" w:rsidRDefault="00D540C7" w:rsidP="00F37A68">
      <w:pPr>
        <w:pStyle w:val="Listaszerbekezds"/>
        <w:numPr>
          <w:ilvl w:val="2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Felkészült a munkavállalásra, vállalkozásra (önfoglalkoztatásra).</w:t>
      </w:r>
    </w:p>
    <w:p w:rsidR="004F13BE" w:rsidRPr="0076549B" w:rsidRDefault="004F13BE" w:rsidP="004F13BE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F043D" w:rsidRPr="0076549B" w:rsidRDefault="007F043D" w:rsidP="004E6A3A">
      <w:pPr>
        <w:pStyle w:val="Listaszerbekezds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654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felsőoktatási szakképzés moduljai és azok kreditértékei:</w:t>
      </w:r>
    </w:p>
    <w:p w:rsidR="007F043D" w:rsidRPr="0076549B" w:rsidRDefault="007F043D" w:rsidP="004E6A3A">
      <w:pPr>
        <w:pStyle w:val="Listaszerbekezds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valamennyi felsőoktatási szakképzés közös kompetencia modulja: 12 kredit;</w:t>
      </w:r>
    </w:p>
    <w:p w:rsidR="007F043D" w:rsidRPr="0076549B" w:rsidRDefault="007F043D" w:rsidP="004E6A3A">
      <w:pPr>
        <w:pStyle w:val="Listaszerbekezds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képzési terület szerinti közös modul: 21 kredit;</w:t>
      </w:r>
    </w:p>
    <w:p w:rsidR="006A0591" w:rsidRPr="0076549B" w:rsidRDefault="007F043D" w:rsidP="004E6A3A">
      <w:pPr>
        <w:pStyle w:val="Listaszerbekezds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szakképzési modul: 87 kredit, amelyből az összefüggő szakmai gyakorlat: 30 kredit</w:t>
      </w:r>
      <w:r w:rsidR="00453C9B"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6A0591"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453C9B"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műszaki szakmacsoportok szerinti </w:t>
      </w:r>
      <w:r w:rsidR="006A0591"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specializáló kreditértéke legfeljebb 15 kredit.</w:t>
      </w:r>
    </w:p>
    <w:p w:rsidR="007F043D" w:rsidRPr="0076549B" w:rsidRDefault="007F043D" w:rsidP="004E6A3A">
      <w:pPr>
        <w:pStyle w:val="Listaszerbekezds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654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felsőoktatási szakképzés összefüggő szakmai gyakorlatának követelményei</w:t>
      </w:r>
      <w:r w:rsidR="00D540C7" w:rsidRPr="007654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</w:p>
    <w:p w:rsidR="00F055C7" w:rsidRPr="0076549B" w:rsidRDefault="00F055C7" w:rsidP="00F055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szakmai gyakorlat a képzés negyedik félévében a felsőoktatási intézményben, illetve annak gyakorlati képzést biztosító szervezeti egységében, valamint a felsőoktatási inté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mény által alapított gazdálkodó szervezetnél, továbbá egyesületnél, alapítványnál,</w:t>
      </w:r>
      <w:r w:rsidRPr="0076549B">
        <w:t xml:space="preserve"> 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köl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</w:t>
      </w:r>
      <w:r w:rsidRPr="007654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ségvetési szervnél, önkormányzatnál és egyéb gazdálkodó szervezetnél végzett gyakorlat. </w:t>
      </w:r>
    </w:p>
    <w:p w:rsidR="00603CBA" w:rsidRPr="0076549B" w:rsidRDefault="00603CBA" w:rsidP="00D540C7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F043D" w:rsidRPr="0076549B" w:rsidRDefault="0001606B" w:rsidP="0052767A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654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F043D" w:rsidRPr="0076549B" w:rsidSect="0028375E">
      <w:footerReference w:type="default" r:id="rId40"/>
      <w:pgSz w:w="11906" w:h="16838"/>
      <w:pgMar w:top="1135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9D" w:rsidRDefault="00374B9D" w:rsidP="00534543">
      <w:pPr>
        <w:spacing w:after="0" w:line="240" w:lineRule="auto"/>
      </w:pPr>
      <w:r>
        <w:separator/>
      </w:r>
    </w:p>
  </w:endnote>
  <w:endnote w:type="continuationSeparator" w:id="0">
    <w:p w:rsidR="00374B9D" w:rsidRDefault="00374B9D" w:rsidP="0053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56855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74B9D" w:rsidRPr="00534543" w:rsidRDefault="00374B9D" w:rsidP="00534543">
        <w:pPr>
          <w:pStyle w:val="llb"/>
          <w:jc w:val="center"/>
          <w:rPr>
            <w:sz w:val="20"/>
          </w:rPr>
        </w:pPr>
        <w:r w:rsidRPr="00534543">
          <w:rPr>
            <w:sz w:val="20"/>
          </w:rPr>
          <w:fldChar w:fldCharType="begin"/>
        </w:r>
        <w:r w:rsidRPr="00534543">
          <w:rPr>
            <w:sz w:val="20"/>
          </w:rPr>
          <w:instrText>PAGE   \* MERGEFORMAT</w:instrText>
        </w:r>
        <w:r w:rsidRPr="00534543">
          <w:rPr>
            <w:sz w:val="20"/>
          </w:rPr>
          <w:fldChar w:fldCharType="separate"/>
        </w:r>
        <w:r w:rsidR="002F6DDB">
          <w:rPr>
            <w:noProof/>
            <w:sz w:val="20"/>
          </w:rPr>
          <w:t>2</w:t>
        </w:r>
        <w:r w:rsidRPr="00534543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9D" w:rsidRDefault="00374B9D" w:rsidP="00534543">
      <w:pPr>
        <w:spacing w:after="0" w:line="240" w:lineRule="auto"/>
      </w:pPr>
      <w:r>
        <w:separator/>
      </w:r>
    </w:p>
  </w:footnote>
  <w:footnote w:type="continuationSeparator" w:id="0">
    <w:p w:rsidR="00374B9D" w:rsidRDefault="00374B9D" w:rsidP="00534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0C1"/>
    <w:multiLevelType w:val="multilevel"/>
    <w:tmpl w:val="0B1200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EB6DAA"/>
    <w:multiLevelType w:val="hybridMultilevel"/>
    <w:tmpl w:val="7AB841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00B3F"/>
    <w:multiLevelType w:val="multilevel"/>
    <w:tmpl w:val="4CD8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44E33"/>
    <w:multiLevelType w:val="multilevel"/>
    <w:tmpl w:val="0B1200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8942198"/>
    <w:multiLevelType w:val="hybridMultilevel"/>
    <w:tmpl w:val="FFA87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31DAC"/>
    <w:multiLevelType w:val="hybridMultilevel"/>
    <w:tmpl w:val="EC8A09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A4652"/>
    <w:multiLevelType w:val="multilevel"/>
    <w:tmpl w:val="E35E38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E800627"/>
    <w:multiLevelType w:val="multilevel"/>
    <w:tmpl w:val="85B01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45B1E42"/>
    <w:multiLevelType w:val="hybridMultilevel"/>
    <w:tmpl w:val="ED6C0D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E796E"/>
    <w:multiLevelType w:val="multilevel"/>
    <w:tmpl w:val="7954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5F2B4F"/>
    <w:multiLevelType w:val="hybridMultilevel"/>
    <w:tmpl w:val="70D881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AA"/>
    <w:rsid w:val="000120D7"/>
    <w:rsid w:val="0001606B"/>
    <w:rsid w:val="00030E4E"/>
    <w:rsid w:val="000364C2"/>
    <w:rsid w:val="0004570E"/>
    <w:rsid w:val="00085B67"/>
    <w:rsid w:val="00092231"/>
    <w:rsid w:val="000A1A48"/>
    <w:rsid w:val="000A27EC"/>
    <w:rsid w:val="000E6B94"/>
    <w:rsid w:val="000F6359"/>
    <w:rsid w:val="00127E54"/>
    <w:rsid w:val="0015392F"/>
    <w:rsid w:val="00157376"/>
    <w:rsid w:val="00170123"/>
    <w:rsid w:val="00172DCC"/>
    <w:rsid w:val="0019406C"/>
    <w:rsid w:val="00196175"/>
    <w:rsid w:val="0019712F"/>
    <w:rsid w:val="001D5F1C"/>
    <w:rsid w:val="001F57A1"/>
    <w:rsid w:val="002275C9"/>
    <w:rsid w:val="00230C35"/>
    <w:rsid w:val="002339FC"/>
    <w:rsid w:val="00255D96"/>
    <w:rsid w:val="00265261"/>
    <w:rsid w:val="00277BA4"/>
    <w:rsid w:val="0028375E"/>
    <w:rsid w:val="00284B05"/>
    <w:rsid w:val="002A7F12"/>
    <w:rsid w:val="002B72EA"/>
    <w:rsid w:val="002E5A0D"/>
    <w:rsid w:val="002E763A"/>
    <w:rsid w:val="002F6954"/>
    <w:rsid w:val="002F6DDB"/>
    <w:rsid w:val="003054DC"/>
    <w:rsid w:val="00332BE3"/>
    <w:rsid w:val="00334BC3"/>
    <w:rsid w:val="00335353"/>
    <w:rsid w:val="003425FD"/>
    <w:rsid w:val="00374B9D"/>
    <w:rsid w:val="003A4174"/>
    <w:rsid w:val="003C3B68"/>
    <w:rsid w:val="003D5E5D"/>
    <w:rsid w:val="003E7257"/>
    <w:rsid w:val="003F021C"/>
    <w:rsid w:val="00416067"/>
    <w:rsid w:val="004161F2"/>
    <w:rsid w:val="00430983"/>
    <w:rsid w:val="00453C9B"/>
    <w:rsid w:val="004608BF"/>
    <w:rsid w:val="00484E32"/>
    <w:rsid w:val="004C37C2"/>
    <w:rsid w:val="004E28D1"/>
    <w:rsid w:val="004E5B9F"/>
    <w:rsid w:val="004E6A3A"/>
    <w:rsid w:val="004E6B56"/>
    <w:rsid w:val="004F13BE"/>
    <w:rsid w:val="00505F5F"/>
    <w:rsid w:val="00506998"/>
    <w:rsid w:val="00513AB1"/>
    <w:rsid w:val="00523806"/>
    <w:rsid w:val="0052767A"/>
    <w:rsid w:val="00534543"/>
    <w:rsid w:val="0053590F"/>
    <w:rsid w:val="00535C94"/>
    <w:rsid w:val="00551BE2"/>
    <w:rsid w:val="00551F71"/>
    <w:rsid w:val="00555686"/>
    <w:rsid w:val="00563F46"/>
    <w:rsid w:val="0056589C"/>
    <w:rsid w:val="0057130C"/>
    <w:rsid w:val="00577B98"/>
    <w:rsid w:val="00583EE3"/>
    <w:rsid w:val="00584D6D"/>
    <w:rsid w:val="00594649"/>
    <w:rsid w:val="005B105D"/>
    <w:rsid w:val="005D277E"/>
    <w:rsid w:val="005F1F1B"/>
    <w:rsid w:val="00600A7C"/>
    <w:rsid w:val="00600DC7"/>
    <w:rsid w:val="00603CBA"/>
    <w:rsid w:val="00624193"/>
    <w:rsid w:val="00633DC3"/>
    <w:rsid w:val="00664134"/>
    <w:rsid w:val="006A0591"/>
    <w:rsid w:val="006A23EC"/>
    <w:rsid w:val="006A7022"/>
    <w:rsid w:val="006B4BF5"/>
    <w:rsid w:val="006D1BF9"/>
    <w:rsid w:val="006E5DBA"/>
    <w:rsid w:val="006E7A5B"/>
    <w:rsid w:val="007354ED"/>
    <w:rsid w:val="00737644"/>
    <w:rsid w:val="00752D2C"/>
    <w:rsid w:val="0076549B"/>
    <w:rsid w:val="007761A3"/>
    <w:rsid w:val="0078081C"/>
    <w:rsid w:val="00794913"/>
    <w:rsid w:val="007967C2"/>
    <w:rsid w:val="007A770D"/>
    <w:rsid w:val="007B3B8B"/>
    <w:rsid w:val="007D43B2"/>
    <w:rsid w:val="007D70CC"/>
    <w:rsid w:val="007F043D"/>
    <w:rsid w:val="007F4697"/>
    <w:rsid w:val="00825BEA"/>
    <w:rsid w:val="00826F68"/>
    <w:rsid w:val="008347D7"/>
    <w:rsid w:val="00835E25"/>
    <w:rsid w:val="008545A7"/>
    <w:rsid w:val="008618DE"/>
    <w:rsid w:val="008861C9"/>
    <w:rsid w:val="00892C11"/>
    <w:rsid w:val="008A0E27"/>
    <w:rsid w:val="008A1D65"/>
    <w:rsid w:val="008A27AF"/>
    <w:rsid w:val="008A6891"/>
    <w:rsid w:val="008D29AA"/>
    <w:rsid w:val="00945FE7"/>
    <w:rsid w:val="0095066B"/>
    <w:rsid w:val="00956C1A"/>
    <w:rsid w:val="00982E18"/>
    <w:rsid w:val="009C27F2"/>
    <w:rsid w:val="009D7590"/>
    <w:rsid w:val="009F7407"/>
    <w:rsid w:val="00A120E9"/>
    <w:rsid w:val="00A51296"/>
    <w:rsid w:val="00A7677A"/>
    <w:rsid w:val="00A8021C"/>
    <w:rsid w:val="00A81514"/>
    <w:rsid w:val="00A9239F"/>
    <w:rsid w:val="00AF6468"/>
    <w:rsid w:val="00B04E3B"/>
    <w:rsid w:val="00B10487"/>
    <w:rsid w:val="00B22377"/>
    <w:rsid w:val="00B26543"/>
    <w:rsid w:val="00B33C8A"/>
    <w:rsid w:val="00B3527B"/>
    <w:rsid w:val="00B44CED"/>
    <w:rsid w:val="00B469FE"/>
    <w:rsid w:val="00B62E46"/>
    <w:rsid w:val="00B64858"/>
    <w:rsid w:val="00B81324"/>
    <w:rsid w:val="00B91C83"/>
    <w:rsid w:val="00BA7D5B"/>
    <w:rsid w:val="00BB68E0"/>
    <w:rsid w:val="00BD19F5"/>
    <w:rsid w:val="00BD1C6A"/>
    <w:rsid w:val="00BE1E2A"/>
    <w:rsid w:val="00BF64A3"/>
    <w:rsid w:val="00C215EF"/>
    <w:rsid w:val="00C2376A"/>
    <w:rsid w:val="00C479DC"/>
    <w:rsid w:val="00C818AB"/>
    <w:rsid w:val="00C94C73"/>
    <w:rsid w:val="00CA1D2C"/>
    <w:rsid w:val="00CB4B59"/>
    <w:rsid w:val="00CC0D6C"/>
    <w:rsid w:val="00D01B78"/>
    <w:rsid w:val="00D43BF4"/>
    <w:rsid w:val="00D45F68"/>
    <w:rsid w:val="00D4688A"/>
    <w:rsid w:val="00D540C7"/>
    <w:rsid w:val="00D61C7D"/>
    <w:rsid w:val="00D73649"/>
    <w:rsid w:val="00D84CC5"/>
    <w:rsid w:val="00DA57B8"/>
    <w:rsid w:val="00E0070A"/>
    <w:rsid w:val="00E015F9"/>
    <w:rsid w:val="00E05550"/>
    <w:rsid w:val="00E16E1C"/>
    <w:rsid w:val="00E26929"/>
    <w:rsid w:val="00E326FB"/>
    <w:rsid w:val="00E411EF"/>
    <w:rsid w:val="00E460E5"/>
    <w:rsid w:val="00E61A2A"/>
    <w:rsid w:val="00E65D00"/>
    <w:rsid w:val="00E94F63"/>
    <w:rsid w:val="00EC3A7D"/>
    <w:rsid w:val="00EC7BC9"/>
    <w:rsid w:val="00F055C7"/>
    <w:rsid w:val="00F259B7"/>
    <w:rsid w:val="00F36853"/>
    <w:rsid w:val="00F37A68"/>
    <w:rsid w:val="00F40E8D"/>
    <w:rsid w:val="00F62205"/>
    <w:rsid w:val="00F679CF"/>
    <w:rsid w:val="00F739F5"/>
    <w:rsid w:val="00F80E21"/>
    <w:rsid w:val="00F8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837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837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83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1B78"/>
    <w:pPr>
      <w:ind w:left="720"/>
      <w:contextualSpacing/>
    </w:pPr>
  </w:style>
  <w:style w:type="paragraph" w:customStyle="1" w:styleId="Char">
    <w:name w:val="Char"/>
    <w:basedOn w:val="Norml"/>
    <w:rsid w:val="00B62E4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3AB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3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4543"/>
  </w:style>
  <w:style w:type="paragraph" w:styleId="llb">
    <w:name w:val="footer"/>
    <w:basedOn w:val="Norml"/>
    <w:link w:val="llbChar"/>
    <w:uiPriority w:val="99"/>
    <w:unhideWhenUsed/>
    <w:rsid w:val="0053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4543"/>
  </w:style>
  <w:style w:type="character" w:styleId="Jegyzethivatkozs">
    <w:name w:val="annotation reference"/>
    <w:basedOn w:val="Bekezdsalapbettpusa"/>
    <w:uiPriority w:val="99"/>
    <w:semiHidden/>
    <w:unhideWhenUsed/>
    <w:rsid w:val="00982E1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82E1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82E1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2E1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2E18"/>
    <w:rPr>
      <w:b/>
      <w:bCs/>
      <w:sz w:val="20"/>
      <w:szCs w:val="20"/>
    </w:rPr>
  </w:style>
  <w:style w:type="paragraph" w:styleId="Nincstrkz">
    <w:name w:val="No Spacing"/>
    <w:link w:val="NincstrkzChar"/>
    <w:uiPriority w:val="1"/>
    <w:qFormat/>
    <w:rsid w:val="0028375E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28375E"/>
    <w:rPr>
      <w:rFonts w:eastAsiaTheme="minorEastAsia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83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rsid w:val="002837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hivatkozs">
    <w:name w:val="Hyperlink"/>
    <w:basedOn w:val="Bekezdsalapbettpusa"/>
    <w:uiPriority w:val="99"/>
    <w:rsid w:val="0028375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283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f0">
    <w:name w:val="cf0"/>
    <w:basedOn w:val="Norml"/>
    <w:rsid w:val="0028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6A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uiPriority w:val="39"/>
    <w:unhideWhenUsed/>
    <w:qFormat/>
    <w:rsid w:val="00CB4B59"/>
    <w:pPr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CB4B59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837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837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83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1B78"/>
    <w:pPr>
      <w:ind w:left="720"/>
      <w:contextualSpacing/>
    </w:pPr>
  </w:style>
  <w:style w:type="paragraph" w:customStyle="1" w:styleId="Char">
    <w:name w:val="Char"/>
    <w:basedOn w:val="Norml"/>
    <w:rsid w:val="00B62E4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3AB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3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4543"/>
  </w:style>
  <w:style w:type="paragraph" w:styleId="llb">
    <w:name w:val="footer"/>
    <w:basedOn w:val="Norml"/>
    <w:link w:val="llbChar"/>
    <w:uiPriority w:val="99"/>
    <w:unhideWhenUsed/>
    <w:rsid w:val="0053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4543"/>
  </w:style>
  <w:style w:type="character" w:styleId="Jegyzethivatkozs">
    <w:name w:val="annotation reference"/>
    <w:basedOn w:val="Bekezdsalapbettpusa"/>
    <w:uiPriority w:val="99"/>
    <w:semiHidden/>
    <w:unhideWhenUsed/>
    <w:rsid w:val="00982E1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82E1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82E1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2E1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2E18"/>
    <w:rPr>
      <w:b/>
      <w:bCs/>
      <w:sz w:val="20"/>
      <w:szCs w:val="20"/>
    </w:rPr>
  </w:style>
  <w:style w:type="paragraph" w:styleId="Nincstrkz">
    <w:name w:val="No Spacing"/>
    <w:link w:val="NincstrkzChar"/>
    <w:uiPriority w:val="1"/>
    <w:qFormat/>
    <w:rsid w:val="0028375E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28375E"/>
    <w:rPr>
      <w:rFonts w:eastAsiaTheme="minorEastAsia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83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rsid w:val="002837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hivatkozs">
    <w:name w:val="Hyperlink"/>
    <w:basedOn w:val="Bekezdsalapbettpusa"/>
    <w:uiPriority w:val="99"/>
    <w:rsid w:val="0028375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283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f0">
    <w:name w:val="cf0"/>
    <w:basedOn w:val="Norml"/>
    <w:rsid w:val="0028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6A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uiPriority w:val="39"/>
    <w:unhideWhenUsed/>
    <w:qFormat/>
    <w:rsid w:val="00CB4B59"/>
    <w:pPr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CB4B5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1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56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0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41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03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6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31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60928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4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3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2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34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sh.hu/docs/szolgaltatasok/hun/feor08/3/3113.html" TargetMode="External"/><Relationship Id="rId18" Type="http://schemas.openxmlformats.org/officeDocument/2006/relationships/hyperlink" Target="https://www.ksh.hu/docs/szolgaltatasok/hun/feor08/3/3121.html" TargetMode="External"/><Relationship Id="rId26" Type="http://schemas.openxmlformats.org/officeDocument/2006/relationships/hyperlink" Target="https://www.ksh.hu/docs/szolgaltatasok/hun/feor08/3/3139.html" TargetMode="External"/><Relationship Id="rId39" Type="http://schemas.openxmlformats.org/officeDocument/2006/relationships/hyperlink" Target="https://www.ksh.hu/docs/szolgaltatasok/hun/feor08/3/3174.htm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ksh.hu/docs/szolgaltatasok/hun/feor08/3/3132.html" TargetMode="External"/><Relationship Id="rId34" Type="http://schemas.openxmlformats.org/officeDocument/2006/relationships/hyperlink" Target="https://www.ksh.hu/docs/szolgaltatasok/hun/feor08/3/3162.html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ksh.hu/docs/szolgaltatasok/hun/feor08/3/3112.html" TargetMode="External"/><Relationship Id="rId17" Type="http://schemas.openxmlformats.org/officeDocument/2006/relationships/hyperlink" Target="https://www.ksh.hu/docs/szolgaltatasok/hun/feor08/3/3117.html" TargetMode="External"/><Relationship Id="rId25" Type="http://schemas.openxmlformats.org/officeDocument/2006/relationships/hyperlink" Target="https://www.ksh.hu/docs/szolgaltatasok/hun/feor08/3/3136.html" TargetMode="External"/><Relationship Id="rId33" Type="http://schemas.openxmlformats.org/officeDocument/2006/relationships/hyperlink" Target="https://www.ksh.hu/docs/szolgaltatasok/hun/feor08/3/3161.html" TargetMode="External"/><Relationship Id="rId38" Type="http://schemas.openxmlformats.org/officeDocument/2006/relationships/hyperlink" Target="https://www.ksh.hu/docs/szolgaltatasok/hun/feor08/3/3173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sh.hu/docs/szolgaltatasok/hun/feor08/3/3116.html" TargetMode="External"/><Relationship Id="rId20" Type="http://schemas.openxmlformats.org/officeDocument/2006/relationships/hyperlink" Target="https://www.ksh.hu/docs/szolgaltatasok/hun/feor08/3/3131.html" TargetMode="External"/><Relationship Id="rId29" Type="http://schemas.openxmlformats.org/officeDocument/2006/relationships/hyperlink" Target="https://www.ksh.hu/docs/szolgaltatasok/hun/feor08/3/3153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sh.hu/docs/szolgaltatasok/hun/feor08/3/3111.html" TargetMode="External"/><Relationship Id="rId24" Type="http://schemas.openxmlformats.org/officeDocument/2006/relationships/hyperlink" Target="https://www.ksh.hu/docs/szolgaltatasok/hun/feor08/3/3135.html" TargetMode="External"/><Relationship Id="rId32" Type="http://schemas.openxmlformats.org/officeDocument/2006/relationships/hyperlink" Target="https://www.ksh.hu/docs/szolgaltatasok/hun/feor08/3/3159.html" TargetMode="External"/><Relationship Id="rId37" Type="http://schemas.openxmlformats.org/officeDocument/2006/relationships/hyperlink" Target="https://www.ksh.hu/docs/szolgaltatasok/hun/feor08/3/3172.html" TargetMode="External"/><Relationship Id="rId40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https://www.ksh.hu/docs/szolgaltatasok/hun/feor08/3/3115.html" TargetMode="External"/><Relationship Id="rId23" Type="http://schemas.openxmlformats.org/officeDocument/2006/relationships/hyperlink" Target="https://www.ksh.hu/docs/szolgaltatasok/hun/feor08/3/3134.html" TargetMode="External"/><Relationship Id="rId28" Type="http://schemas.openxmlformats.org/officeDocument/2006/relationships/hyperlink" Target="https://www.ksh.hu/docs/szolgaltatasok/hun/feor08/3/3152.html" TargetMode="External"/><Relationship Id="rId36" Type="http://schemas.openxmlformats.org/officeDocument/2006/relationships/hyperlink" Target="https://www.ksh.hu/docs/szolgaltatasok/hun/feor08/3/3171.html" TargetMode="External"/><Relationship Id="rId10" Type="http://schemas.openxmlformats.org/officeDocument/2006/relationships/hyperlink" Target="https://www.ksh.hu/docs/szolgaltatasok/hun/feor08/2/2910.html" TargetMode="External"/><Relationship Id="rId19" Type="http://schemas.openxmlformats.org/officeDocument/2006/relationships/hyperlink" Target="https://www.ksh.hu/docs/szolgaltatasok/hun/feor08/3/3122.html" TargetMode="External"/><Relationship Id="rId31" Type="http://schemas.openxmlformats.org/officeDocument/2006/relationships/hyperlink" Target="https://www.ksh.hu/docs/szolgaltatasok/hun/feor08/3/3155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ksh.hu/docs/szolgaltatasok/hun/feor08/3/3114.html" TargetMode="External"/><Relationship Id="rId22" Type="http://schemas.openxmlformats.org/officeDocument/2006/relationships/hyperlink" Target="https://www.ksh.hu/docs/szolgaltatasok/hun/feor08/3/3133.html" TargetMode="External"/><Relationship Id="rId27" Type="http://schemas.openxmlformats.org/officeDocument/2006/relationships/hyperlink" Target="https://www.ksh.hu/docs/szolgaltatasok/hun/feor08/3/3151.html" TargetMode="External"/><Relationship Id="rId30" Type="http://schemas.openxmlformats.org/officeDocument/2006/relationships/hyperlink" Target="https://www.ksh.hu/docs/szolgaltatasok/hun/feor08/3/3154.html" TargetMode="External"/><Relationship Id="rId35" Type="http://schemas.openxmlformats.org/officeDocument/2006/relationships/hyperlink" Target="https://www.ksh.hu/docs/szolgaltatasok/hun/feor08/3/3163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4D25A8-0E8D-4A0E-8FEC-8400C768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1196</Words>
  <Characters>8254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Műszaki mérnökasszisztens felsőoktatási szakképzés</vt:lpstr>
    </vt:vector>
  </TitlesOfParts>
  <Company>Műszaki szakbozotts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Műszaki mérnökasszisztens felsőoktatási szakképzés</dc:title>
  <dc:subject>KKK tervezet</dc:subject>
  <dc:creator>Farkas Beáta</dc:creator>
  <cp:lastModifiedBy>EMMI</cp:lastModifiedBy>
  <cp:revision>5</cp:revision>
  <cp:lastPrinted>2015-07-16T11:40:00Z</cp:lastPrinted>
  <dcterms:created xsi:type="dcterms:W3CDTF">2016-01-12T13:02:00Z</dcterms:created>
  <dcterms:modified xsi:type="dcterms:W3CDTF">2016-01-12T13:10:00Z</dcterms:modified>
</cp:coreProperties>
</file>